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D4" w:rsidRDefault="0091378E">
      <w:pPr>
        <w:pStyle w:val="Corpotesto"/>
        <w:ind w:left="39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05.35pt;height:44.85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:rsidR="00557CD4" w:rsidRDefault="0091378E">
                  <w:pPr>
                    <w:spacing w:before="20" w:line="281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DICHIARAZIONE</w:t>
                  </w:r>
                  <w:r>
                    <w:rPr>
                      <w:b/>
                      <w:spacing w:val="8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SOSTITUTIVA</w:t>
                  </w:r>
                  <w:r>
                    <w:rPr>
                      <w:b/>
                      <w:spacing w:val="7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 xml:space="preserve">ex </w:t>
                  </w:r>
                  <w:r>
                    <w:rPr>
                      <w:b/>
                      <w:spacing w:val="15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 xml:space="preserve">artt.80- </w:t>
                  </w:r>
                  <w:r>
                    <w:rPr>
                      <w:b/>
                      <w:spacing w:val="5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 xml:space="preserve">83 </w:t>
                  </w:r>
                  <w:r>
                    <w:rPr>
                      <w:b/>
                      <w:spacing w:val="6"/>
                      <w:w w:val="11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5"/>
                      <w:sz w:val="24"/>
                    </w:rPr>
                    <w:t>D.Lgs.</w:t>
                  </w:r>
                  <w:proofErr w:type="spellEnd"/>
                  <w:r>
                    <w:rPr>
                      <w:b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spacing w:val="6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 xml:space="preserve">50/2016 </w:t>
                  </w:r>
                  <w:r>
                    <w:rPr>
                      <w:b/>
                      <w:spacing w:val="10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 xml:space="preserve">e </w:t>
                  </w:r>
                  <w:r>
                    <w:rPr>
                      <w:b/>
                      <w:spacing w:val="8"/>
                      <w:w w:val="11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5"/>
                      <w:sz w:val="24"/>
                    </w:rPr>
                    <w:t>succ.mm.ii</w:t>
                  </w:r>
                  <w:proofErr w:type="spellEnd"/>
                  <w:r>
                    <w:rPr>
                      <w:b/>
                      <w:w w:val="115"/>
                      <w:sz w:val="24"/>
                    </w:rPr>
                    <w:t>.</w:t>
                  </w:r>
                </w:p>
                <w:p w:rsidR="00557CD4" w:rsidRDefault="0091378E">
                  <w:pPr>
                    <w:tabs>
                      <w:tab w:val="left" w:pos="3188"/>
                    </w:tabs>
                    <w:ind w:left="107" w:right="114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 xml:space="preserve">resa </w:t>
                  </w:r>
                  <w:r>
                    <w:rPr>
                      <w:b/>
                      <w:spacing w:val="36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 xml:space="preserve">nelle </w:t>
                  </w:r>
                  <w:r>
                    <w:rPr>
                      <w:b/>
                      <w:spacing w:val="36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 xml:space="preserve">forme </w:t>
                  </w:r>
                  <w:r>
                    <w:rPr>
                      <w:b/>
                      <w:spacing w:val="39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ex</w:t>
                  </w:r>
                  <w:r>
                    <w:rPr>
                      <w:b/>
                      <w:w w:val="115"/>
                      <w:sz w:val="24"/>
                    </w:rPr>
                    <w:tab/>
                    <w:t>artt.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46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e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47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DPR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445/2000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(corredata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di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copia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5"/>
                      <w:sz w:val="24"/>
                    </w:rPr>
                    <w:t>doc.identità</w:t>
                  </w:r>
                  <w:proofErr w:type="spellEnd"/>
                  <w:r>
                    <w:rPr>
                      <w:b/>
                      <w:spacing w:val="18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valido)</w:t>
                  </w:r>
                </w:p>
              </w:txbxContent>
            </v:textbox>
            <w10:wrap type="none"/>
            <w10:anchorlock/>
          </v:shape>
        </w:pict>
      </w:r>
    </w:p>
    <w:p w:rsidR="00557CD4" w:rsidRDefault="00557CD4">
      <w:pPr>
        <w:pStyle w:val="Corpotesto"/>
        <w:spacing w:before="5"/>
        <w:rPr>
          <w:rFonts w:ascii="Times New Roman"/>
          <w:sz w:val="15"/>
        </w:rPr>
      </w:pPr>
    </w:p>
    <w:p w:rsidR="00557CD4" w:rsidRDefault="0091378E">
      <w:pPr>
        <w:pStyle w:val="Titolo1"/>
        <w:spacing w:before="99"/>
        <w:rPr>
          <w:u w:val="none"/>
        </w:rPr>
      </w:pPr>
      <w:r>
        <w:rPr>
          <w:w w:val="115"/>
          <w:u w:val="none"/>
        </w:rPr>
        <w:t>Spett.le</w:t>
      </w:r>
    </w:p>
    <w:p w:rsidR="00557CD4" w:rsidRDefault="0091378E">
      <w:pPr>
        <w:spacing w:before="18"/>
        <w:ind w:left="5406"/>
        <w:rPr>
          <w:b/>
        </w:rPr>
      </w:pPr>
      <w:r>
        <w:rPr>
          <w:b/>
          <w:w w:val="120"/>
        </w:rPr>
        <w:t>Liceo</w:t>
      </w:r>
      <w:r>
        <w:rPr>
          <w:b/>
          <w:spacing w:val="6"/>
          <w:w w:val="120"/>
        </w:rPr>
        <w:t xml:space="preserve"> </w:t>
      </w:r>
      <w:r>
        <w:rPr>
          <w:b/>
          <w:w w:val="120"/>
        </w:rPr>
        <w:t>Scientifico</w:t>
      </w:r>
      <w:r>
        <w:rPr>
          <w:b/>
          <w:spacing w:val="7"/>
          <w:w w:val="120"/>
        </w:rPr>
        <w:t xml:space="preserve"> </w:t>
      </w:r>
      <w:r>
        <w:rPr>
          <w:b/>
          <w:w w:val="120"/>
        </w:rPr>
        <w:t>“N. PALMERI”</w:t>
      </w:r>
    </w:p>
    <w:p w:rsidR="00557CD4" w:rsidRPr="0091378E" w:rsidRDefault="0091378E" w:rsidP="0091378E">
      <w:pPr>
        <w:pStyle w:val="Corpotesto"/>
        <w:jc w:val="center"/>
        <w:rPr>
          <w:b/>
          <w:sz w:val="24"/>
          <w:szCs w:val="24"/>
        </w:rPr>
      </w:pPr>
      <w:r>
        <w:rPr>
          <w:b/>
          <w:sz w:val="20"/>
        </w:rPr>
        <w:t xml:space="preserve">                                                                  </w:t>
      </w:r>
      <w:bookmarkStart w:id="0" w:name="_GoBack"/>
      <w:r w:rsidRPr="0091378E">
        <w:rPr>
          <w:b/>
          <w:sz w:val="24"/>
          <w:szCs w:val="24"/>
        </w:rPr>
        <w:t>TERMINI IMERESE</w:t>
      </w:r>
      <w:bookmarkEnd w:id="0"/>
    </w:p>
    <w:p w:rsidR="00557CD4" w:rsidRDefault="00557CD4">
      <w:pPr>
        <w:pStyle w:val="Corpotesto"/>
        <w:rPr>
          <w:sz w:val="20"/>
        </w:rPr>
      </w:pPr>
    </w:p>
    <w:p w:rsidR="00557CD4" w:rsidRDefault="00557CD4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2"/>
        <w:gridCol w:w="9466"/>
      </w:tblGrid>
      <w:tr w:rsidR="00557CD4">
        <w:trPr>
          <w:trHeight w:val="449"/>
        </w:trPr>
        <w:tc>
          <w:tcPr>
            <w:tcW w:w="1082" w:type="dxa"/>
          </w:tcPr>
          <w:p w:rsidR="00557CD4" w:rsidRDefault="0091378E">
            <w:pPr>
              <w:pStyle w:val="TableParagraph"/>
              <w:ind w:left="200"/>
              <w:rPr>
                <w:sz w:val="19"/>
              </w:rPr>
            </w:pPr>
            <w:r>
              <w:rPr>
                <w:w w:val="115"/>
                <w:sz w:val="19"/>
              </w:rPr>
              <w:t>Oggetto:</w:t>
            </w:r>
          </w:p>
        </w:tc>
        <w:tc>
          <w:tcPr>
            <w:tcW w:w="9466" w:type="dxa"/>
          </w:tcPr>
          <w:p w:rsidR="00557CD4" w:rsidRDefault="0091378E">
            <w:pPr>
              <w:pStyle w:val="TableParagraph"/>
              <w:spacing w:line="224" w:lineRule="exact"/>
              <w:ind w:left="110"/>
              <w:rPr>
                <w:sz w:val="19"/>
              </w:rPr>
            </w:pPr>
            <w:r>
              <w:rPr>
                <w:w w:val="115"/>
                <w:sz w:val="19"/>
              </w:rPr>
              <w:t>Partecipazione</w:t>
            </w:r>
            <w:r>
              <w:rPr>
                <w:spacing w:val="-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a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richiesta</w:t>
            </w:r>
            <w:r>
              <w:rPr>
                <w:spacing w:val="-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di</w:t>
            </w:r>
            <w:r>
              <w:rPr>
                <w:spacing w:val="-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offerta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per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pacchetto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turistico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in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Sicilia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–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periodo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27/03-01/04/2019.</w:t>
            </w:r>
            <w:r>
              <w:rPr>
                <w:spacing w:val="-4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Dichiarazione</w:t>
            </w:r>
            <w:r>
              <w:rPr>
                <w:spacing w:val="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possesso</w:t>
            </w:r>
            <w:r>
              <w:rPr>
                <w:spacing w:val="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requisiti</w:t>
            </w:r>
            <w:r>
              <w:rPr>
                <w:spacing w:val="10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artt.</w:t>
            </w:r>
            <w:r>
              <w:rPr>
                <w:spacing w:val="1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80-83</w:t>
            </w:r>
            <w:r>
              <w:rPr>
                <w:spacing w:val="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d.lgs.</w:t>
            </w:r>
            <w:r>
              <w:rPr>
                <w:spacing w:val="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n.50/2016</w:t>
            </w:r>
            <w:r>
              <w:rPr>
                <w:spacing w:val="10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13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succ.</w:t>
            </w:r>
            <w:r>
              <w:rPr>
                <w:w w:val="115"/>
                <w:sz w:val="19"/>
              </w:rPr>
              <w:t>mm.ii</w:t>
            </w:r>
            <w:proofErr w:type="spellEnd"/>
            <w:r>
              <w:rPr>
                <w:w w:val="115"/>
                <w:sz w:val="19"/>
              </w:rPr>
              <w:t>..</w:t>
            </w:r>
          </w:p>
        </w:tc>
      </w:tr>
    </w:tbl>
    <w:p w:rsidR="00557CD4" w:rsidRDefault="0091378E">
      <w:pPr>
        <w:pStyle w:val="Corpotesto"/>
        <w:spacing w:before="8"/>
        <w:rPr>
          <w:sz w:val="16"/>
        </w:rPr>
      </w:pPr>
      <w:r>
        <w:pict>
          <v:shape id="_x0000_s1026" type="#_x0000_t202" style="position:absolute;margin-left:40.4pt;margin-top:11.95pt;width:514.6pt;height:80.85pt;z-index:-15728128;mso-wrap-distance-left:0;mso-wrap-distance-right:0;mso-position-horizontal-relative:page;mso-position-vertical-relative:text" filled="f" strokeweight=".14108mm">
            <v:textbox inset="0,0,0,0">
              <w:txbxContent>
                <w:p w:rsidR="00557CD4" w:rsidRDefault="00557CD4">
                  <w:pPr>
                    <w:pStyle w:val="Corpotesto"/>
                    <w:spacing w:before="9"/>
                    <w:rPr>
                      <w:sz w:val="20"/>
                    </w:rPr>
                  </w:pPr>
                </w:p>
                <w:p w:rsidR="00557CD4" w:rsidRDefault="0091378E">
                  <w:pPr>
                    <w:pStyle w:val="Corpotesto"/>
                    <w:tabs>
                      <w:tab w:val="left" w:pos="5023"/>
                      <w:tab w:val="left" w:pos="7744"/>
                      <w:tab w:val="left" w:pos="10033"/>
                    </w:tabs>
                    <w:ind w:left="108"/>
                  </w:pPr>
                  <w:r>
                    <w:rPr>
                      <w:w w:val="115"/>
                    </w:rPr>
                    <w:t>Il/La</w:t>
                  </w:r>
                  <w:r>
                    <w:rPr>
                      <w:spacing w:val="2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sottoscritto/a</w:t>
                  </w:r>
                  <w:r>
                    <w:rPr>
                      <w:w w:val="115"/>
                      <w:u w:val="single"/>
                    </w:rPr>
                    <w:tab/>
                  </w:r>
                  <w:r>
                    <w:rPr>
                      <w:w w:val="115"/>
                    </w:rPr>
                    <w:t>nato/a</w:t>
                  </w:r>
                  <w:r>
                    <w:rPr>
                      <w:w w:val="115"/>
                      <w:u w:val="single"/>
                    </w:rPr>
                    <w:tab/>
                  </w:r>
                  <w:r>
                    <w:rPr>
                      <w:w w:val="115"/>
                    </w:rPr>
                    <w:t>il</w:t>
                  </w:r>
                  <w:r>
                    <w:rPr>
                      <w:w w:val="115"/>
                      <w:u w:val="single"/>
                    </w:rPr>
                    <w:tab/>
                  </w:r>
                  <w:r>
                    <w:rPr>
                      <w:w w:val="115"/>
                    </w:rPr>
                    <w:t>a</w:t>
                  </w:r>
                </w:p>
                <w:p w:rsidR="00557CD4" w:rsidRDefault="0091378E">
                  <w:pPr>
                    <w:pStyle w:val="Corpotesto"/>
                    <w:tabs>
                      <w:tab w:val="left" w:pos="2012"/>
                      <w:tab w:val="left" w:pos="4963"/>
                      <w:tab w:val="left" w:pos="5259"/>
                      <w:tab w:val="left" w:pos="8762"/>
                    </w:tabs>
                    <w:spacing w:before="109" w:line="362" w:lineRule="auto"/>
                    <w:ind w:left="108" w:right="102"/>
                  </w:pPr>
                  <w:r>
                    <w:rPr>
                      <w:w w:val="14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130"/>
                    </w:rPr>
                    <w:t>,</w:t>
                  </w:r>
                  <w:r>
                    <w:rPr>
                      <w:spacing w:val="51"/>
                      <w:w w:val="130"/>
                    </w:rPr>
                    <w:t xml:space="preserve"> </w:t>
                  </w:r>
                  <w:proofErr w:type="spellStart"/>
                  <w:r>
                    <w:rPr>
                      <w:w w:val="120"/>
                    </w:rPr>
                    <w:t>c.f.</w:t>
                  </w:r>
                  <w:proofErr w:type="spellEnd"/>
                  <w:r>
                    <w:rPr>
                      <w:w w:val="120"/>
                      <w:u w:val="single"/>
                    </w:rPr>
                    <w:tab/>
                  </w:r>
                  <w:r>
                    <w:rPr>
                      <w:w w:val="120"/>
                      <w:u w:val="single"/>
                    </w:rPr>
                    <w:tab/>
                  </w:r>
                  <w:r>
                    <w:rPr>
                      <w:w w:val="115"/>
                    </w:rPr>
                    <w:t>in</w:t>
                  </w:r>
                  <w:r>
                    <w:rPr>
                      <w:spacing w:val="2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qualità</w:t>
                  </w:r>
                  <w:r>
                    <w:rPr>
                      <w:spacing w:val="2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</w:t>
                  </w:r>
                  <w:r>
                    <w:rPr>
                      <w:spacing w:val="2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Legale</w:t>
                  </w:r>
                  <w:r>
                    <w:rPr>
                      <w:spacing w:val="2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 xml:space="preserve">Rappresentante/Titolare  </w:t>
                  </w:r>
                  <w:r>
                    <w:rPr>
                      <w:spacing w:val="4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della</w:t>
                  </w:r>
                  <w:r>
                    <w:rPr>
                      <w:spacing w:val="-45"/>
                      <w:w w:val="115"/>
                    </w:rPr>
                    <w:t xml:space="preserve"> </w:t>
                  </w:r>
                  <w:r>
                    <w:rPr>
                      <w:w w:val="120"/>
                    </w:rPr>
                    <w:t>società</w:t>
                  </w:r>
                  <w:r>
                    <w:rPr>
                      <w:spacing w:val="14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/</w:t>
                  </w:r>
                  <w:r>
                    <w:rPr>
                      <w:spacing w:val="15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ditta</w:t>
                  </w:r>
                  <w:r>
                    <w:rPr>
                      <w:spacing w:val="17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individuale</w:t>
                  </w:r>
                  <w:r>
                    <w:rPr>
                      <w:w w:val="120"/>
                      <w:u w:val="single"/>
                    </w:rPr>
                    <w:tab/>
                  </w:r>
                  <w:r>
                    <w:rPr>
                      <w:w w:val="120"/>
                    </w:rPr>
                    <w:t>con</w:t>
                  </w:r>
                  <w:r>
                    <w:rPr>
                      <w:spacing w:val="20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sede</w:t>
                  </w:r>
                  <w:r>
                    <w:rPr>
                      <w:spacing w:val="23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legale</w:t>
                  </w:r>
                  <w:r>
                    <w:rPr>
                      <w:spacing w:val="23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in</w:t>
                  </w:r>
                  <w:r>
                    <w:rPr>
                      <w:w w:val="120"/>
                      <w:u w:val="single"/>
                    </w:rPr>
                    <w:tab/>
                  </w:r>
                  <w:r>
                    <w:rPr>
                      <w:spacing w:val="-2"/>
                      <w:w w:val="130"/>
                    </w:rPr>
                    <w:t>,</w:t>
                  </w:r>
                  <w:r>
                    <w:rPr>
                      <w:spacing w:val="9"/>
                      <w:w w:val="130"/>
                    </w:rPr>
                    <w:t xml:space="preserve"> </w:t>
                  </w:r>
                  <w:r>
                    <w:rPr>
                      <w:spacing w:val="-2"/>
                      <w:w w:val="120"/>
                    </w:rPr>
                    <w:t>codice</w:t>
                  </w:r>
                  <w:r>
                    <w:rPr>
                      <w:spacing w:val="18"/>
                      <w:w w:val="120"/>
                    </w:rPr>
                    <w:t xml:space="preserve"> </w:t>
                  </w:r>
                  <w:r>
                    <w:rPr>
                      <w:spacing w:val="-1"/>
                      <w:w w:val="120"/>
                    </w:rPr>
                    <w:t>fiscale</w:t>
                  </w:r>
                </w:p>
                <w:p w:rsidR="00557CD4" w:rsidRDefault="0091378E">
                  <w:pPr>
                    <w:pStyle w:val="Corpotesto"/>
                    <w:tabs>
                      <w:tab w:val="left" w:pos="2258"/>
                      <w:tab w:val="left" w:pos="6235"/>
                    </w:tabs>
                    <w:ind w:left="108"/>
                  </w:pPr>
                  <w:r>
                    <w:rPr>
                      <w:w w:val="14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120"/>
                    </w:rPr>
                    <w:t>partita</w:t>
                  </w:r>
                  <w:r>
                    <w:rPr>
                      <w:spacing w:val="-3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I.V.A.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14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57CD4" w:rsidRDefault="00557CD4">
      <w:pPr>
        <w:pStyle w:val="Corpotesto"/>
        <w:spacing w:before="8"/>
        <w:rPr>
          <w:sz w:val="7"/>
        </w:rPr>
      </w:pPr>
    </w:p>
    <w:p w:rsidR="00557CD4" w:rsidRDefault="0091378E">
      <w:pPr>
        <w:pStyle w:val="Corpotesto"/>
        <w:spacing w:before="100" w:line="276" w:lineRule="auto"/>
        <w:ind w:left="300" w:right="381"/>
        <w:jc w:val="both"/>
      </w:pPr>
      <w:r>
        <w:rPr>
          <w:w w:val="115"/>
        </w:rPr>
        <w:t>Ai sensi e per gli effetti dell’art. 76 D.P.R. 445/2000, consapevole della responsabilità e delle conseguenze</w:t>
      </w:r>
      <w:r>
        <w:rPr>
          <w:spacing w:val="1"/>
          <w:w w:val="115"/>
        </w:rPr>
        <w:t xml:space="preserve"> </w:t>
      </w:r>
      <w:r>
        <w:rPr>
          <w:w w:val="115"/>
        </w:rPr>
        <w:t>civili e penali previste in caso di dichiarazioni mendaci e/o formazione od uso di atti falsi nonché in caso di</w:t>
      </w:r>
      <w:r>
        <w:rPr>
          <w:spacing w:val="1"/>
          <w:w w:val="115"/>
        </w:rPr>
        <w:t xml:space="preserve"> </w:t>
      </w:r>
      <w:r>
        <w:rPr>
          <w:w w:val="115"/>
        </w:rPr>
        <w:t>esibizione di atti contenenti dati</w:t>
      </w:r>
      <w:r>
        <w:rPr>
          <w:w w:val="115"/>
        </w:rPr>
        <w:t xml:space="preserve"> non più corrispondenti a verità, e consapevole, altresì, che qualora emerga</w:t>
      </w:r>
      <w:r>
        <w:rPr>
          <w:spacing w:val="1"/>
          <w:w w:val="115"/>
        </w:rPr>
        <w:t xml:space="preserve"> </w:t>
      </w:r>
      <w:r>
        <w:rPr>
          <w:w w:val="115"/>
        </w:rPr>
        <w:t>la non veridicità del contenuto della presente dichiarazione questa Impresa decadrà dai benefici per i quali</w:t>
      </w:r>
      <w:r>
        <w:rPr>
          <w:spacing w:val="1"/>
          <w:w w:val="115"/>
        </w:rPr>
        <w:t xml:space="preserve"> </w:t>
      </w:r>
      <w:r>
        <w:rPr>
          <w:w w:val="115"/>
        </w:rPr>
        <w:t>la stessa è rilasciata; inoltre, qualora la non</w:t>
      </w:r>
      <w:r>
        <w:rPr>
          <w:spacing w:val="1"/>
          <w:w w:val="115"/>
        </w:rPr>
        <w:t xml:space="preserve"> </w:t>
      </w:r>
      <w:r>
        <w:rPr>
          <w:w w:val="115"/>
        </w:rPr>
        <w:t>veridicità del contenu</w:t>
      </w:r>
      <w:r>
        <w:rPr>
          <w:w w:val="115"/>
        </w:rPr>
        <w:t>to della presente dichiarazione fosse</w:t>
      </w:r>
      <w:r>
        <w:rPr>
          <w:spacing w:val="1"/>
          <w:w w:val="115"/>
        </w:rPr>
        <w:t xml:space="preserve"> </w:t>
      </w:r>
      <w:r>
        <w:rPr>
          <w:w w:val="115"/>
        </w:rPr>
        <w:t>accertata dopo</w:t>
      </w:r>
      <w:r>
        <w:rPr>
          <w:spacing w:val="1"/>
          <w:w w:val="115"/>
        </w:rPr>
        <w:t xml:space="preserve"> </w:t>
      </w:r>
      <w:r>
        <w:rPr>
          <w:w w:val="115"/>
        </w:rPr>
        <w:t>la stipula del contratto</w:t>
      </w:r>
      <w:r>
        <w:rPr>
          <w:spacing w:val="1"/>
          <w:w w:val="115"/>
        </w:rPr>
        <w:t xml:space="preserve"> </w:t>
      </w:r>
      <w:r>
        <w:rPr>
          <w:w w:val="115"/>
        </w:rPr>
        <w:t>questo</w:t>
      </w:r>
      <w:r>
        <w:rPr>
          <w:spacing w:val="1"/>
          <w:w w:val="115"/>
        </w:rPr>
        <w:t xml:space="preserve"> </w:t>
      </w:r>
      <w:r>
        <w:rPr>
          <w:w w:val="115"/>
        </w:rPr>
        <w:t>s’intenderà  risolto di diritto ai sensi dell’art. 1353 e ss. Cod.</w:t>
      </w:r>
      <w:r>
        <w:rPr>
          <w:spacing w:val="1"/>
          <w:w w:val="115"/>
        </w:rPr>
        <w:t xml:space="preserve"> </w:t>
      </w:r>
      <w:r>
        <w:rPr>
          <w:w w:val="115"/>
        </w:rPr>
        <w:t>civ.</w:t>
      </w:r>
    </w:p>
    <w:p w:rsidR="00557CD4" w:rsidRDefault="0091378E">
      <w:pPr>
        <w:spacing w:before="3"/>
        <w:ind w:left="4384" w:right="4464"/>
        <w:jc w:val="center"/>
        <w:rPr>
          <w:b/>
          <w:sz w:val="19"/>
        </w:rPr>
      </w:pPr>
      <w:r>
        <w:rPr>
          <w:b/>
          <w:w w:val="115"/>
          <w:sz w:val="19"/>
        </w:rPr>
        <w:t>D</w:t>
      </w:r>
      <w:r>
        <w:rPr>
          <w:b/>
          <w:spacing w:val="32"/>
          <w:w w:val="115"/>
          <w:sz w:val="19"/>
        </w:rPr>
        <w:t xml:space="preserve"> </w:t>
      </w:r>
      <w:r>
        <w:rPr>
          <w:b/>
          <w:w w:val="115"/>
          <w:sz w:val="19"/>
        </w:rPr>
        <w:t xml:space="preserve">I </w:t>
      </w:r>
      <w:r>
        <w:rPr>
          <w:b/>
          <w:spacing w:val="31"/>
          <w:w w:val="115"/>
          <w:sz w:val="19"/>
        </w:rPr>
        <w:t xml:space="preserve"> </w:t>
      </w:r>
      <w:r>
        <w:rPr>
          <w:b/>
          <w:w w:val="115"/>
          <w:sz w:val="19"/>
        </w:rPr>
        <w:t xml:space="preserve">C </w:t>
      </w:r>
      <w:r>
        <w:rPr>
          <w:b/>
          <w:spacing w:val="36"/>
          <w:w w:val="115"/>
          <w:sz w:val="19"/>
        </w:rPr>
        <w:t xml:space="preserve"> </w:t>
      </w:r>
      <w:r>
        <w:rPr>
          <w:b/>
          <w:w w:val="115"/>
          <w:sz w:val="19"/>
        </w:rPr>
        <w:t xml:space="preserve">H </w:t>
      </w:r>
      <w:r>
        <w:rPr>
          <w:b/>
          <w:spacing w:val="31"/>
          <w:w w:val="115"/>
          <w:sz w:val="19"/>
        </w:rPr>
        <w:t xml:space="preserve"> </w:t>
      </w:r>
      <w:r>
        <w:rPr>
          <w:b/>
          <w:w w:val="115"/>
          <w:sz w:val="19"/>
        </w:rPr>
        <w:t xml:space="preserve">I </w:t>
      </w:r>
      <w:r>
        <w:rPr>
          <w:b/>
          <w:spacing w:val="32"/>
          <w:w w:val="115"/>
          <w:sz w:val="19"/>
        </w:rPr>
        <w:t xml:space="preserve"> </w:t>
      </w:r>
      <w:r>
        <w:rPr>
          <w:b/>
          <w:w w:val="115"/>
          <w:sz w:val="19"/>
        </w:rPr>
        <w:t xml:space="preserve">A </w:t>
      </w:r>
      <w:r>
        <w:rPr>
          <w:b/>
          <w:spacing w:val="35"/>
          <w:w w:val="115"/>
          <w:sz w:val="19"/>
        </w:rPr>
        <w:t xml:space="preserve"> </w:t>
      </w:r>
      <w:r>
        <w:rPr>
          <w:b/>
          <w:w w:val="115"/>
          <w:sz w:val="19"/>
        </w:rPr>
        <w:t xml:space="preserve">R </w:t>
      </w:r>
      <w:r>
        <w:rPr>
          <w:b/>
          <w:spacing w:val="30"/>
          <w:w w:val="115"/>
          <w:sz w:val="19"/>
        </w:rPr>
        <w:t xml:space="preserve"> </w:t>
      </w:r>
      <w:r>
        <w:rPr>
          <w:b/>
          <w:w w:val="115"/>
          <w:sz w:val="19"/>
        </w:rPr>
        <w:t>A</w:t>
      </w:r>
    </w:p>
    <w:p w:rsidR="00557CD4" w:rsidRDefault="0091378E">
      <w:pPr>
        <w:pStyle w:val="Paragrafoelenco"/>
        <w:numPr>
          <w:ilvl w:val="0"/>
          <w:numId w:val="3"/>
        </w:numPr>
        <w:tabs>
          <w:tab w:val="left" w:pos="729"/>
          <w:tab w:val="left" w:pos="4897"/>
        </w:tabs>
        <w:spacing w:before="148" w:line="237" w:lineRule="auto"/>
        <w:ind w:right="578"/>
        <w:jc w:val="both"/>
        <w:rPr>
          <w:sz w:val="19"/>
        </w:rPr>
      </w:pPr>
      <w:r>
        <w:rPr>
          <w:w w:val="115"/>
          <w:sz w:val="19"/>
        </w:rPr>
        <w:t>che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ditta/Agenzia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è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iscritta nel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Registro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delle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imprese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della Camera 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Commercio,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Industria,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Artigianato</w:t>
      </w:r>
      <w:r>
        <w:rPr>
          <w:spacing w:val="37"/>
          <w:w w:val="115"/>
          <w:sz w:val="19"/>
        </w:rPr>
        <w:t xml:space="preserve"> </w:t>
      </w:r>
      <w:r>
        <w:rPr>
          <w:w w:val="115"/>
          <w:sz w:val="19"/>
        </w:rPr>
        <w:t>e</w:t>
      </w:r>
      <w:r>
        <w:rPr>
          <w:spacing w:val="34"/>
          <w:w w:val="115"/>
          <w:sz w:val="19"/>
        </w:rPr>
        <w:t xml:space="preserve"> </w:t>
      </w:r>
      <w:r>
        <w:rPr>
          <w:w w:val="115"/>
          <w:sz w:val="19"/>
        </w:rPr>
        <w:t>Agricoltura</w:t>
      </w:r>
      <w:r>
        <w:rPr>
          <w:spacing w:val="37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w w:val="115"/>
          <w:sz w:val="19"/>
          <w:u w:val="single" w:color="1E477B"/>
        </w:rPr>
        <w:tab/>
      </w:r>
      <w:r>
        <w:rPr>
          <w:w w:val="130"/>
          <w:sz w:val="19"/>
        </w:rPr>
        <w:t>,</w:t>
      </w:r>
      <w:r>
        <w:rPr>
          <w:spacing w:val="29"/>
          <w:w w:val="130"/>
          <w:sz w:val="19"/>
        </w:rPr>
        <w:t xml:space="preserve"> </w:t>
      </w:r>
      <w:r>
        <w:rPr>
          <w:w w:val="115"/>
          <w:sz w:val="19"/>
        </w:rPr>
        <w:t>per</w:t>
      </w:r>
      <w:r>
        <w:rPr>
          <w:spacing w:val="33"/>
          <w:w w:val="115"/>
          <w:sz w:val="19"/>
        </w:rPr>
        <w:t xml:space="preserve"> </w:t>
      </w:r>
      <w:r>
        <w:rPr>
          <w:w w:val="115"/>
          <w:sz w:val="19"/>
        </w:rPr>
        <w:t>oggetto</w:t>
      </w:r>
      <w:r>
        <w:rPr>
          <w:spacing w:val="34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36"/>
          <w:w w:val="115"/>
          <w:sz w:val="19"/>
        </w:rPr>
        <w:t xml:space="preserve"> </w:t>
      </w:r>
      <w:r>
        <w:rPr>
          <w:w w:val="115"/>
          <w:sz w:val="19"/>
        </w:rPr>
        <w:t>attività</w:t>
      </w:r>
      <w:r>
        <w:rPr>
          <w:spacing w:val="37"/>
          <w:w w:val="115"/>
          <w:sz w:val="19"/>
        </w:rPr>
        <w:t xml:space="preserve"> </w:t>
      </w:r>
      <w:r>
        <w:rPr>
          <w:w w:val="115"/>
          <w:sz w:val="19"/>
        </w:rPr>
        <w:t>ricomprendenti</w:t>
      </w:r>
      <w:r>
        <w:rPr>
          <w:spacing w:val="39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37"/>
          <w:w w:val="115"/>
          <w:sz w:val="19"/>
        </w:rPr>
        <w:t xml:space="preserve"> </w:t>
      </w:r>
      <w:r>
        <w:rPr>
          <w:w w:val="115"/>
          <w:sz w:val="19"/>
        </w:rPr>
        <w:t>fornitura</w:t>
      </w:r>
      <w:r>
        <w:rPr>
          <w:spacing w:val="34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-45"/>
          <w:w w:val="115"/>
          <w:sz w:val="19"/>
        </w:rPr>
        <w:t xml:space="preserve"> </w:t>
      </w:r>
      <w:r>
        <w:rPr>
          <w:w w:val="115"/>
          <w:sz w:val="19"/>
        </w:rPr>
        <w:t>beni/servizi oggetto della gara/affidamento o in uno dei Registri professionali o commerciali dello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Stato di residenza, se si tratta  di cittadini d</w:t>
      </w:r>
      <w:r>
        <w:rPr>
          <w:w w:val="115"/>
          <w:sz w:val="19"/>
        </w:rPr>
        <w:t>i Stati dell’UE non residenti in Italia, in conformità 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 xml:space="preserve">quanto previsto dall’art. 83, comma 3, del </w:t>
      </w:r>
      <w:proofErr w:type="spellStart"/>
      <w:r>
        <w:rPr>
          <w:w w:val="115"/>
          <w:sz w:val="19"/>
        </w:rPr>
        <w:t>D.Lgs.</w:t>
      </w:r>
      <w:proofErr w:type="spellEnd"/>
      <w:r>
        <w:rPr>
          <w:w w:val="115"/>
          <w:sz w:val="19"/>
        </w:rPr>
        <w:t xml:space="preserve"> 50/2016 e </w:t>
      </w:r>
      <w:proofErr w:type="spellStart"/>
      <w:r>
        <w:rPr>
          <w:w w:val="115"/>
          <w:sz w:val="19"/>
        </w:rPr>
        <w:t>s.m.i.</w:t>
      </w:r>
      <w:proofErr w:type="spellEnd"/>
      <w:r>
        <w:rPr>
          <w:w w:val="115"/>
          <w:sz w:val="19"/>
        </w:rPr>
        <w:t>, in relazione all’attività svolta, ed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attesta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i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seguenti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dati:</w:t>
      </w:r>
    </w:p>
    <w:p w:rsidR="00557CD4" w:rsidRDefault="00557CD4">
      <w:pPr>
        <w:pStyle w:val="Corpotesto"/>
        <w:spacing w:before="7"/>
        <w:rPr>
          <w:sz w:val="17"/>
        </w:rPr>
      </w:pPr>
    </w:p>
    <w:p w:rsidR="00557CD4" w:rsidRDefault="0091378E">
      <w:pPr>
        <w:pStyle w:val="Corpotesto"/>
        <w:tabs>
          <w:tab w:val="left" w:pos="5741"/>
          <w:tab w:val="left" w:pos="9033"/>
        </w:tabs>
        <w:ind w:left="728"/>
        <w:rPr>
          <w:rFonts w:ascii="Times New Roman" w:hAnsi="Times New Roman"/>
        </w:rPr>
      </w:pPr>
      <w:r>
        <w:rPr>
          <w:spacing w:val="-1"/>
          <w:w w:val="115"/>
        </w:rPr>
        <w:t>numero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d’iscrizione:</w:t>
      </w:r>
      <w:r>
        <w:rPr>
          <w:spacing w:val="-1"/>
          <w:w w:val="115"/>
          <w:u w:val="single"/>
        </w:rPr>
        <w:tab/>
      </w:r>
      <w:r>
        <w:rPr>
          <w:w w:val="115"/>
        </w:rPr>
        <w:t>data</w:t>
      </w:r>
      <w:r>
        <w:rPr>
          <w:spacing w:val="-9"/>
          <w:w w:val="115"/>
        </w:rPr>
        <w:t xml:space="preserve"> </w:t>
      </w:r>
      <w:r>
        <w:rPr>
          <w:w w:val="115"/>
        </w:rPr>
        <w:t>d’iscrizione:</w:t>
      </w:r>
      <w:r>
        <w:rPr>
          <w:spacing w:val="17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57CD4" w:rsidRDefault="00557CD4">
      <w:pPr>
        <w:pStyle w:val="Corpotesto"/>
        <w:spacing w:before="3"/>
        <w:rPr>
          <w:rFonts w:ascii="Times New Roman"/>
          <w:sz w:val="28"/>
        </w:rPr>
      </w:pPr>
    </w:p>
    <w:p w:rsidR="00557CD4" w:rsidRDefault="0091378E">
      <w:pPr>
        <w:pStyle w:val="Corpotesto"/>
        <w:spacing w:before="100" w:after="14"/>
        <w:ind w:left="512"/>
      </w:pPr>
      <w:r>
        <w:rPr>
          <w:w w:val="115"/>
        </w:rPr>
        <w:t>ORGANI</w:t>
      </w:r>
      <w:r>
        <w:rPr>
          <w:spacing w:val="3"/>
          <w:w w:val="115"/>
        </w:rPr>
        <w:t xml:space="preserve"> </w:t>
      </w:r>
      <w:r>
        <w:rPr>
          <w:w w:val="115"/>
        </w:rPr>
        <w:t>DI</w:t>
      </w:r>
      <w:r>
        <w:rPr>
          <w:spacing w:val="3"/>
          <w:w w:val="115"/>
        </w:rPr>
        <w:t xml:space="preserve"> </w:t>
      </w:r>
      <w:r>
        <w:rPr>
          <w:w w:val="115"/>
        </w:rPr>
        <w:t>AMMINISTRAZIONE: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021"/>
        <w:gridCol w:w="3685"/>
      </w:tblGrid>
      <w:tr w:rsidR="00557CD4">
        <w:trPr>
          <w:trHeight w:val="273"/>
        </w:trPr>
        <w:tc>
          <w:tcPr>
            <w:tcW w:w="3261" w:type="dxa"/>
          </w:tcPr>
          <w:p w:rsidR="00557CD4" w:rsidRDefault="0091378E">
            <w:pPr>
              <w:pStyle w:val="TableParagraph"/>
              <w:spacing w:before="30"/>
              <w:ind w:left="962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C</w:t>
            </w:r>
            <w:r>
              <w:rPr>
                <w:b/>
                <w:spacing w:val="13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O</w:t>
            </w:r>
            <w:r>
              <w:rPr>
                <w:b/>
                <w:spacing w:val="10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G</w:t>
            </w:r>
            <w:r>
              <w:rPr>
                <w:b/>
                <w:spacing w:val="10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N</w:t>
            </w:r>
            <w:r>
              <w:rPr>
                <w:b/>
                <w:spacing w:val="13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O</w:t>
            </w:r>
            <w:r>
              <w:rPr>
                <w:b/>
                <w:spacing w:val="9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M</w:t>
            </w:r>
            <w:r>
              <w:rPr>
                <w:b/>
                <w:spacing w:val="7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E</w:t>
            </w:r>
          </w:p>
        </w:tc>
        <w:tc>
          <w:tcPr>
            <w:tcW w:w="3021" w:type="dxa"/>
          </w:tcPr>
          <w:p w:rsidR="00557CD4" w:rsidRDefault="0091378E">
            <w:pPr>
              <w:pStyle w:val="TableParagraph"/>
              <w:spacing w:before="30"/>
              <w:ind w:left="1140" w:right="1031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N</w:t>
            </w:r>
            <w:r>
              <w:rPr>
                <w:b/>
                <w:spacing w:val="18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O</w:t>
            </w:r>
            <w:r>
              <w:rPr>
                <w:b/>
                <w:spacing w:val="1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M</w:t>
            </w:r>
            <w:r>
              <w:rPr>
                <w:b/>
                <w:spacing w:val="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E</w:t>
            </w:r>
          </w:p>
        </w:tc>
        <w:tc>
          <w:tcPr>
            <w:tcW w:w="3685" w:type="dxa"/>
          </w:tcPr>
          <w:p w:rsidR="00557CD4" w:rsidRDefault="0091378E">
            <w:pPr>
              <w:pStyle w:val="TableParagraph"/>
              <w:spacing w:before="30"/>
              <w:ind w:left="1314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P</w:t>
            </w:r>
            <w:r>
              <w:rPr>
                <w:b/>
                <w:spacing w:val="12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O</w:t>
            </w:r>
            <w:r>
              <w:rPr>
                <w:b/>
                <w:spacing w:val="9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T</w:t>
            </w:r>
            <w:r>
              <w:rPr>
                <w:b/>
                <w:spacing w:val="8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E</w:t>
            </w:r>
            <w:r>
              <w:rPr>
                <w:b/>
                <w:spacing w:val="12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R</w:t>
            </w:r>
            <w:r>
              <w:rPr>
                <w:b/>
                <w:spacing w:val="9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E</w:t>
            </w:r>
          </w:p>
        </w:tc>
      </w:tr>
      <w:tr w:rsidR="00557CD4">
        <w:trPr>
          <w:trHeight w:val="278"/>
        </w:trPr>
        <w:tc>
          <w:tcPr>
            <w:tcW w:w="3261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1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CD4">
        <w:trPr>
          <w:trHeight w:val="273"/>
        </w:trPr>
        <w:tc>
          <w:tcPr>
            <w:tcW w:w="3261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1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CD4">
        <w:trPr>
          <w:trHeight w:val="277"/>
        </w:trPr>
        <w:tc>
          <w:tcPr>
            <w:tcW w:w="3261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1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557CD4" w:rsidRDefault="00557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7CD4" w:rsidRDefault="0091378E">
      <w:pPr>
        <w:pStyle w:val="Paragrafoelenco"/>
        <w:numPr>
          <w:ilvl w:val="0"/>
          <w:numId w:val="3"/>
        </w:numPr>
        <w:tabs>
          <w:tab w:val="left" w:pos="729"/>
        </w:tabs>
        <w:spacing w:before="141" w:line="230" w:lineRule="auto"/>
        <w:ind w:right="379" w:hanging="428"/>
        <w:jc w:val="both"/>
        <w:rPr>
          <w:sz w:val="19"/>
        </w:rPr>
      </w:pPr>
      <w:r>
        <w:rPr>
          <w:w w:val="115"/>
          <w:sz w:val="19"/>
        </w:rPr>
        <w:t>che ditta/Agenzia è abilitata all’esercizio della fornitura di servizi in materia di pacchetti turistici con se</w:t>
      </w:r>
      <w:r>
        <w:rPr>
          <w:spacing w:val="-46"/>
          <w:w w:val="115"/>
          <w:sz w:val="19"/>
        </w:rPr>
        <w:t xml:space="preserve"> </w:t>
      </w:r>
      <w:r>
        <w:rPr>
          <w:w w:val="115"/>
          <w:sz w:val="19"/>
        </w:rPr>
        <w:t>seguenti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Iscrizioni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(anche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Direttore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Tecnico):</w:t>
      </w:r>
    </w:p>
    <w:p w:rsidR="00557CD4" w:rsidRDefault="00557CD4">
      <w:pPr>
        <w:pStyle w:val="Corpotesto"/>
        <w:spacing w:before="8"/>
        <w:rPr>
          <w:sz w:val="17"/>
        </w:rPr>
      </w:pPr>
    </w:p>
    <w:p w:rsidR="00557CD4" w:rsidRDefault="0091378E">
      <w:pPr>
        <w:pStyle w:val="Corpotesto"/>
        <w:tabs>
          <w:tab w:val="left" w:pos="3866"/>
          <w:tab w:val="left" w:pos="5801"/>
          <w:tab w:val="left" w:pos="8564"/>
        </w:tabs>
        <w:spacing w:before="1" w:line="456" w:lineRule="auto"/>
        <w:ind w:left="1152" w:right="2185"/>
        <w:jc w:val="both"/>
      </w:pPr>
      <w:r>
        <w:rPr>
          <w:w w:val="120"/>
        </w:rPr>
        <w:t>Albo</w:t>
      </w:r>
      <w:r>
        <w:rPr>
          <w:w w:val="120"/>
          <w:u w:val="single"/>
        </w:rPr>
        <w:tab/>
      </w:r>
      <w:r>
        <w:rPr>
          <w:w w:val="115"/>
        </w:rPr>
        <w:t>n.</w:t>
      </w:r>
      <w:r>
        <w:rPr>
          <w:spacing w:val="-1"/>
          <w:w w:val="115"/>
        </w:rPr>
        <w:t xml:space="preserve"> </w:t>
      </w:r>
      <w:r>
        <w:rPr>
          <w:w w:val="115"/>
        </w:rPr>
        <w:t>d’iscrizione:</w:t>
      </w:r>
      <w:r>
        <w:rPr>
          <w:w w:val="115"/>
          <w:u w:val="single"/>
        </w:rPr>
        <w:tab/>
      </w:r>
      <w:r>
        <w:rPr>
          <w:spacing w:val="-1"/>
          <w:w w:val="115"/>
        </w:rPr>
        <w:t>data</w:t>
      </w:r>
      <w:r>
        <w:rPr>
          <w:spacing w:val="-8"/>
          <w:w w:val="115"/>
        </w:rPr>
        <w:t xml:space="preserve"> </w:t>
      </w:r>
      <w:r>
        <w:rPr>
          <w:w w:val="115"/>
        </w:rPr>
        <w:t>iscrizione:</w:t>
      </w:r>
      <w:r>
        <w:rPr>
          <w:spacing w:val="16"/>
        </w:rPr>
        <w:t xml:space="preserve"> </w:t>
      </w:r>
      <w:r>
        <w:rPr>
          <w:w w:val="146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20"/>
        </w:rPr>
        <w:t>Albo</w:t>
      </w:r>
      <w:r>
        <w:rPr>
          <w:w w:val="120"/>
          <w:u w:val="single"/>
        </w:rPr>
        <w:tab/>
      </w:r>
      <w:r>
        <w:rPr>
          <w:spacing w:val="-3"/>
          <w:w w:val="120"/>
        </w:rPr>
        <w:t>n.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d’iscrizione:</w:t>
      </w:r>
      <w:r>
        <w:rPr>
          <w:spacing w:val="-3"/>
          <w:w w:val="120"/>
          <w:u w:val="single"/>
        </w:rPr>
        <w:tab/>
      </w:r>
      <w:r>
        <w:rPr>
          <w:spacing w:val="-1"/>
          <w:w w:val="115"/>
        </w:rPr>
        <w:t>data</w:t>
      </w:r>
      <w:r>
        <w:rPr>
          <w:spacing w:val="-8"/>
          <w:w w:val="115"/>
        </w:rPr>
        <w:t xml:space="preserve"> </w:t>
      </w:r>
      <w:r>
        <w:rPr>
          <w:w w:val="115"/>
        </w:rPr>
        <w:t>iscrizione:</w:t>
      </w:r>
      <w:r>
        <w:rPr>
          <w:spacing w:val="16"/>
        </w:rPr>
        <w:t xml:space="preserve"> </w:t>
      </w:r>
      <w:r>
        <w:rPr>
          <w:w w:val="146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20"/>
        </w:rPr>
        <w:t>Albo</w:t>
      </w:r>
      <w:r>
        <w:rPr>
          <w:w w:val="120"/>
          <w:u w:val="single"/>
        </w:rPr>
        <w:tab/>
      </w:r>
      <w:r>
        <w:rPr>
          <w:spacing w:val="-3"/>
          <w:w w:val="120"/>
        </w:rPr>
        <w:t>n.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d’iscrizione:</w:t>
      </w:r>
      <w:r>
        <w:rPr>
          <w:spacing w:val="-3"/>
          <w:w w:val="120"/>
          <w:u w:val="single"/>
        </w:rPr>
        <w:tab/>
      </w:r>
      <w:r>
        <w:rPr>
          <w:spacing w:val="-1"/>
          <w:w w:val="115"/>
        </w:rPr>
        <w:t>data</w:t>
      </w:r>
      <w:r>
        <w:rPr>
          <w:spacing w:val="-8"/>
          <w:w w:val="115"/>
        </w:rPr>
        <w:t xml:space="preserve"> </w:t>
      </w:r>
      <w:r>
        <w:rPr>
          <w:w w:val="115"/>
        </w:rPr>
        <w:t>iscrizione:</w:t>
      </w:r>
      <w:r>
        <w:rPr>
          <w:spacing w:val="16"/>
        </w:rPr>
        <w:t xml:space="preserve"> </w:t>
      </w:r>
      <w:r>
        <w:rPr>
          <w:w w:val="146"/>
          <w:u w:val="single"/>
        </w:rPr>
        <w:t xml:space="preserve"> </w:t>
      </w:r>
      <w:r>
        <w:rPr>
          <w:u w:val="single"/>
        </w:rPr>
        <w:tab/>
      </w:r>
    </w:p>
    <w:p w:rsidR="00557CD4" w:rsidRDefault="0091378E">
      <w:pPr>
        <w:pStyle w:val="Paragrafoelenco"/>
        <w:numPr>
          <w:ilvl w:val="0"/>
          <w:numId w:val="3"/>
        </w:numPr>
        <w:tabs>
          <w:tab w:val="left" w:pos="729"/>
        </w:tabs>
        <w:spacing w:line="213" w:lineRule="exact"/>
        <w:ind w:right="0" w:hanging="429"/>
        <w:jc w:val="both"/>
        <w:rPr>
          <w:sz w:val="19"/>
        </w:rPr>
      </w:pPr>
      <w:r>
        <w:rPr>
          <w:w w:val="120"/>
          <w:sz w:val="19"/>
        </w:rPr>
        <w:t>che</w:t>
      </w:r>
      <w:r>
        <w:rPr>
          <w:spacing w:val="-9"/>
          <w:w w:val="120"/>
          <w:sz w:val="19"/>
        </w:rPr>
        <w:t xml:space="preserve"> </w:t>
      </w:r>
      <w:r>
        <w:rPr>
          <w:w w:val="120"/>
          <w:sz w:val="19"/>
        </w:rPr>
        <w:t>non</w:t>
      </w:r>
      <w:r>
        <w:rPr>
          <w:spacing w:val="-6"/>
          <w:w w:val="120"/>
          <w:sz w:val="19"/>
        </w:rPr>
        <w:t xml:space="preserve"> </w:t>
      </w:r>
      <w:r>
        <w:rPr>
          <w:w w:val="120"/>
          <w:sz w:val="19"/>
        </w:rPr>
        <w:t>sussiste</w:t>
      </w:r>
      <w:r>
        <w:rPr>
          <w:spacing w:val="-9"/>
          <w:w w:val="120"/>
          <w:sz w:val="19"/>
        </w:rPr>
        <w:t xml:space="preserve"> </w:t>
      </w:r>
      <w:r>
        <w:rPr>
          <w:w w:val="120"/>
          <w:sz w:val="19"/>
        </w:rPr>
        <w:t>alcuna</w:t>
      </w:r>
      <w:r>
        <w:rPr>
          <w:spacing w:val="-8"/>
          <w:w w:val="120"/>
          <w:sz w:val="19"/>
        </w:rPr>
        <w:t xml:space="preserve"> </w:t>
      </w:r>
      <w:r>
        <w:rPr>
          <w:w w:val="120"/>
          <w:sz w:val="19"/>
        </w:rPr>
        <w:t>delle</w:t>
      </w:r>
      <w:r>
        <w:rPr>
          <w:spacing w:val="-8"/>
          <w:w w:val="120"/>
          <w:sz w:val="19"/>
        </w:rPr>
        <w:t xml:space="preserve"> </w:t>
      </w:r>
      <w:r>
        <w:rPr>
          <w:w w:val="120"/>
          <w:sz w:val="19"/>
        </w:rPr>
        <w:t>cause</w:t>
      </w:r>
      <w:r>
        <w:rPr>
          <w:spacing w:val="-8"/>
          <w:w w:val="120"/>
          <w:sz w:val="19"/>
        </w:rPr>
        <w:t xml:space="preserve"> </w:t>
      </w:r>
      <w:r>
        <w:rPr>
          <w:w w:val="120"/>
          <w:sz w:val="19"/>
        </w:rPr>
        <w:t>di</w:t>
      </w:r>
      <w:r>
        <w:rPr>
          <w:spacing w:val="-10"/>
          <w:w w:val="120"/>
          <w:sz w:val="19"/>
        </w:rPr>
        <w:t xml:space="preserve"> </w:t>
      </w:r>
      <w:r>
        <w:rPr>
          <w:w w:val="120"/>
          <w:sz w:val="19"/>
        </w:rPr>
        <w:t>esclusione</w:t>
      </w:r>
      <w:r>
        <w:rPr>
          <w:spacing w:val="-8"/>
          <w:w w:val="120"/>
          <w:sz w:val="19"/>
        </w:rPr>
        <w:t xml:space="preserve"> </w:t>
      </w:r>
      <w:r>
        <w:rPr>
          <w:w w:val="120"/>
          <w:sz w:val="19"/>
        </w:rPr>
        <w:t>di</w:t>
      </w:r>
      <w:r>
        <w:rPr>
          <w:spacing w:val="-10"/>
          <w:w w:val="120"/>
          <w:sz w:val="19"/>
        </w:rPr>
        <w:t xml:space="preserve"> </w:t>
      </w:r>
      <w:r>
        <w:rPr>
          <w:w w:val="120"/>
          <w:sz w:val="19"/>
        </w:rPr>
        <w:t>cui</w:t>
      </w:r>
      <w:r>
        <w:rPr>
          <w:spacing w:val="-9"/>
          <w:w w:val="120"/>
          <w:sz w:val="19"/>
        </w:rPr>
        <w:t xml:space="preserve"> </w:t>
      </w:r>
      <w:r>
        <w:rPr>
          <w:w w:val="120"/>
          <w:sz w:val="19"/>
        </w:rPr>
        <w:t>all’art.</w:t>
      </w:r>
      <w:r>
        <w:rPr>
          <w:spacing w:val="-10"/>
          <w:w w:val="120"/>
          <w:sz w:val="19"/>
        </w:rPr>
        <w:t xml:space="preserve"> </w:t>
      </w:r>
      <w:r>
        <w:rPr>
          <w:w w:val="120"/>
          <w:sz w:val="19"/>
        </w:rPr>
        <w:t>80,</w:t>
      </w:r>
      <w:r>
        <w:rPr>
          <w:spacing w:val="-9"/>
          <w:w w:val="120"/>
          <w:sz w:val="19"/>
        </w:rPr>
        <w:t xml:space="preserve"> </w:t>
      </w:r>
      <w:r>
        <w:rPr>
          <w:w w:val="120"/>
          <w:sz w:val="19"/>
        </w:rPr>
        <w:t>comma</w:t>
      </w:r>
      <w:r>
        <w:rPr>
          <w:spacing w:val="-9"/>
          <w:w w:val="120"/>
          <w:sz w:val="19"/>
        </w:rPr>
        <w:t xml:space="preserve"> </w:t>
      </w:r>
      <w:r>
        <w:rPr>
          <w:w w:val="120"/>
          <w:sz w:val="19"/>
        </w:rPr>
        <w:t>1,</w:t>
      </w:r>
      <w:r>
        <w:rPr>
          <w:spacing w:val="-9"/>
          <w:w w:val="120"/>
          <w:sz w:val="19"/>
        </w:rPr>
        <w:t xml:space="preserve"> </w:t>
      </w:r>
      <w:r>
        <w:rPr>
          <w:w w:val="120"/>
          <w:sz w:val="19"/>
        </w:rPr>
        <w:t>del</w:t>
      </w:r>
      <w:r>
        <w:rPr>
          <w:spacing w:val="-10"/>
          <w:w w:val="120"/>
          <w:sz w:val="19"/>
        </w:rPr>
        <w:t xml:space="preserve"> </w:t>
      </w:r>
      <w:r>
        <w:rPr>
          <w:w w:val="120"/>
          <w:sz w:val="19"/>
        </w:rPr>
        <w:t>D.</w:t>
      </w:r>
      <w:r>
        <w:rPr>
          <w:spacing w:val="-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Lgs</w:t>
      </w:r>
      <w:proofErr w:type="spellEnd"/>
      <w:r>
        <w:rPr>
          <w:w w:val="120"/>
          <w:sz w:val="19"/>
        </w:rPr>
        <w:t>.</w:t>
      </w:r>
      <w:r>
        <w:rPr>
          <w:spacing w:val="-9"/>
          <w:w w:val="120"/>
          <w:sz w:val="19"/>
        </w:rPr>
        <w:t xml:space="preserve"> </w:t>
      </w:r>
      <w:r>
        <w:rPr>
          <w:w w:val="120"/>
          <w:sz w:val="19"/>
        </w:rPr>
        <w:t>18</w:t>
      </w:r>
      <w:r>
        <w:rPr>
          <w:spacing w:val="-8"/>
          <w:w w:val="120"/>
          <w:sz w:val="19"/>
        </w:rPr>
        <w:t xml:space="preserve"> </w:t>
      </w:r>
      <w:r>
        <w:rPr>
          <w:w w:val="120"/>
          <w:sz w:val="19"/>
        </w:rPr>
        <w:t>aprile</w:t>
      </w:r>
      <w:r>
        <w:rPr>
          <w:spacing w:val="-8"/>
          <w:w w:val="120"/>
          <w:sz w:val="19"/>
        </w:rPr>
        <w:t xml:space="preserve"> </w:t>
      </w:r>
      <w:r>
        <w:rPr>
          <w:w w:val="120"/>
          <w:sz w:val="19"/>
        </w:rPr>
        <w:t>2016</w:t>
      </w:r>
    </w:p>
    <w:p w:rsidR="00557CD4" w:rsidRDefault="0091378E">
      <w:pPr>
        <w:pStyle w:val="Corpotesto"/>
        <w:spacing w:line="242" w:lineRule="auto"/>
        <w:ind w:left="728" w:right="380"/>
        <w:jc w:val="both"/>
      </w:pPr>
      <w:r>
        <w:rPr>
          <w:w w:val="115"/>
        </w:rPr>
        <w:t>n.</w:t>
      </w:r>
      <w:r>
        <w:rPr>
          <w:spacing w:val="1"/>
          <w:w w:val="115"/>
        </w:rPr>
        <w:t xml:space="preserve"> </w:t>
      </w:r>
      <w:r>
        <w:rPr>
          <w:w w:val="115"/>
        </w:rPr>
        <w:t>50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precisamente</w:t>
      </w:r>
      <w:r>
        <w:rPr>
          <w:spacing w:val="1"/>
          <w:w w:val="115"/>
        </w:rPr>
        <w:t xml:space="preserve"> </w:t>
      </w:r>
      <w:r>
        <w:rPr>
          <w:w w:val="115"/>
        </w:rPr>
        <w:t>condanna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sentenza</w:t>
      </w:r>
      <w:r>
        <w:rPr>
          <w:spacing w:val="1"/>
          <w:w w:val="115"/>
        </w:rPr>
        <w:t xml:space="preserve"> </w:t>
      </w:r>
      <w:r>
        <w:rPr>
          <w:w w:val="115"/>
        </w:rPr>
        <w:t>definitiva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decreto</w:t>
      </w:r>
      <w:r>
        <w:rPr>
          <w:spacing w:val="1"/>
          <w:w w:val="115"/>
        </w:rPr>
        <w:t xml:space="preserve"> </w:t>
      </w:r>
      <w:r>
        <w:rPr>
          <w:w w:val="115"/>
        </w:rPr>
        <w:t>penale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condanna</w:t>
      </w:r>
      <w:r>
        <w:rPr>
          <w:spacing w:val="1"/>
          <w:w w:val="115"/>
        </w:rPr>
        <w:t xml:space="preserve"> </w:t>
      </w:r>
      <w:r>
        <w:rPr>
          <w:w w:val="115"/>
        </w:rPr>
        <w:t>divenuto</w:t>
      </w:r>
      <w:r>
        <w:rPr>
          <w:spacing w:val="1"/>
          <w:w w:val="115"/>
        </w:rPr>
        <w:t xml:space="preserve"> </w:t>
      </w:r>
      <w:r>
        <w:rPr>
          <w:w w:val="115"/>
        </w:rPr>
        <w:t>irrevocabile o sentenza di applicazione della pena su richiesta ai sensi dell'articolo 444 del codice di</w:t>
      </w:r>
      <w:r>
        <w:rPr>
          <w:spacing w:val="1"/>
          <w:w w:val="115"/>
        </w:rPr>
        <w:t xml:space="preserve"> </w:t>
      </w:r>
      <w:r>
        <w:rPr>
          <w:w w:val="115"/>
        </w:rPr>
        <w:t>procedura penale, anche riferita a un suo subappaltatore nei casi di cui all'articolo 105, comma 6, pe</w:t>
      </w:r>
      <w:r>
        <w:rPr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w w:val="115"/>
        </w:rPr>
        <w:t>uno</w:t>
      </w:r>
      <w:r>
        <w:rPr>
          <w:spacing w:val="11"/>
          <w:w w:val="115"/>
        </w:rPr>
        <w:t xml:space="preserve"> </w:t>
      </w:r>
      <w:r>
        <w:rPr>
          <w:w w:val="115"/>
        </w:rPr>
        <w:t>dei</w:t>
      </w:r>
      <w:r>
        <w:rPr>
          <w:spacing w:val="9"/>
          <w:w w:val="115"/>
        </w:rPr>
        <w:t xml:space="preserve"> </w:t>
      </w:r>
      <w:r>
        <w:rPr>
          <w:w w:val="115"/>
        </w:rPr>
        <w:t>seguenti</w:t>
      </w:r>
      <w:r>
        <w:rPr>
          <w:spacing w:val="7"/>
          <w:w w:val="115"/>
        </w:rPr>
        <w:t xml:space="preserve"> </w:t>
      </w:r>
      <w:r>
        <w:rPr>
          <w:w w:val="115"/>
        </w:rPr>
        <w:t>reati:</w:t>
      </w:r>
    </w:p>
    <w:p w:rsidR="00557CD4" w:rsidRDefault="00557CD4">
      <w:pPr>
        <w:pStyle w:val="Corpotesto"/>
        <w:spacing w:before="10"/>
        <w:rPr>
          <w:sz w:val="17"/>
        </w:rPr>
      </w:pPr>
    </w:p>
    <w:p w:rsidR="00557CD4" w:rsidRDefault="0091378E">
      <w:pPr>
        <w:pStyle w:val="Paragrafoelenco"/>
        <w:numPr>
          <w:ilvl w:val="1"/>
          <w:numId w:val="3"/>
        </w:numPr>
        <w:tabs>
          <w:tab w:val="left" w:pos="1349"/>
        </w:tabs>
        <w:spacing w:before="1"/>
        <w:ind w:right="378" w:firstLine="0"/>
        <w:jc w:val="both"/>
        <w:rPr>
          <w:sz w:val="19"/>
        </w:rPr>
      </w:pPr>
      <w:r>
        <w:rPr>
          <w:w w:val="115"/>
          <w:sz w:val="19"/>
        </w:rPr>
        <w:t>delitti,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consumati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tentati,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cui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agli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articoli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416,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416-bis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codice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penale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ovvero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delitti</w:t>
      </w:r>
      <w:r>
        <w:rPr>
          <w:spacing w:val="-46"/>
          <w:w w:val="115"/>
          <w:sz w:val="19"/>
        </w:rPr>
        <w:t xml:space="preserve"> </w:t>
      </w:r>
      <w:r>
        <w:rPr>
          <w:w w:val="115"/>
          <w:sz w:val="19"/>
        </w:rPr>
        <w:t>commessi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avvalendosi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delle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condizioni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previste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dal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predetto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articolo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416-bis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ovvero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al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fine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-46"/>
          <w:w w:val="115"/>
          <w:sz w:val="19"/>
        </w:rPr>
        <w:t xml:space="preserve"> </w:t>
      </w:r>
      <w:r>
        <w:rPr>
          <w:w w:val="115"/>
          <w:sz w:val="19"/>
        </w:rPr>
        <w:t>agevolare l'</w:t>
      </w:r>
      <w:r>
        <w:rPr>
          <w:w w:val="115"/>
          <w:sz w:val="19"/>
        </w:rPr>
        <w:t>attività delle associazioni previste dallo stesso articolo, nonché per i delitti, consumati 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tentati,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previsti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dall'articolo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74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decreto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Presidente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della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Repubblica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9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ottobre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1990,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n.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309,</w:t>
      </w:r>
    </w:p>
    <w:p w:rsidR="00557CD4" w:rsidRDefault="00557CD4">
      <w:pPr>
        <w:jc w:val="both"/>
        <w:rPr>
          <w:sz w:val="19"/>
        </w:rPr>
        <w:sectPr w:rsidR="00557CD4">
          <w:type w:val="continuous"/>
          <w:pgSz w:w="11920" w:h="16840"/>
          <w:pgMar w:top="440" w:right="540" w:bottom="280" w:left="620" w:header="720" w:footer="720" w:gutter="0"/>
          <w:cols w:space="720"/>
        </w:sectPr>
      </w:pPr>
    </w:p>
    <w:p w:rsidR="00557CD4" w:rsidRDefault="0091378E">
      <w:pPr>
        <w:pStyle w:val="Corpotesto"/>
        <w:spacing w:before="79"/>
        <w:ind w:left="1080" w:right="386"/>
        <w:jc w:val="both"/>
      </w:pPr>
      <w:r>
        <w:rPr>
          <w:w w:val="115"/>
        </w:rPr>
        <w:lastRenderedPageBreak/>
        <w:t>dall’articolo 291-quater</w:t>
      </w:r>
      <w:r>
        <w:rPr>
          <w:spacing w:val="1"/>
          <w:w w:val="115"/>
        </w:rPr>
        <w:t xml:space="preserve"> </w:t>
      </w:r>
      <w:r>
        <w:rPr>
          <w:w w:val="115"/>
        </w:rPr>
        <w:t>del decreto del Pr</w:t>
      </w:r>
      <w:r>
        <w:rPr>
          <w:w w:val="115"/>
        </w:rPr>
        <w:t>esidente della Repubblica 23 gennaio 1973, n. 43 e</w:t>
      </w:r>
      <w:r>
        <w:rPr>
          <w:spacing w:val="1"/>
          <w:w w:val="115"/>
        </w:rPr>
        <w:t xml:space="preserve"> </w:t>
      </w:r>
      <w:r>
        <w:rPr>
          <w:w w:val="115"/>
        </w:rPr>
        <w:t>dall'articolo</w:t>
      </w:r>
      <w:r>
        <w:rPr>
          <w:spacing w:val="1"/>
          <w:w w:val="115"/>
        </w:rPr>
        <w:t xml:space="preserve"> </w:t>
      </w:r>
      <w:r>
        <w:rPr>
          <w:w w:val="115"/>
        </w:rPr>
        <w:t>260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decreto</w:t>
      </w:r>
      <w:r>
        <w:rPr>
          <w:spacing w:val="1"/>
          <w:w w:val="115"/>
        </w:rPr>
        <w:t xml:space="preserve"> </w:t>
      </w:r>
      <w:r>
        <w:rPr>
          <w:w w:val="115"/>
        </w:rPr>
        <w:t>legislativo</w:t>
      </w:r>
      <w:r>
        <w:rPr>
          <w:spacing w:val="1"/>
          <w:w w:val="115"/>
        </w:rPr>
        <w:t xml:space="preserve"> </w:t>
      </w:r>
      <w:r>
        <w:rPr>
          <w:w w:val="115"/>
        </w:rPr>
        <w:t>3</w:t>
      </w:r>
      <w:r>
        <w:rPr>
          <w:spacing w:val="1"/>
          <w:w w:val="115"/>
        </w:rPr>
        <w:t xml:space="preserve"> </w:t>
      </w:r>
      <w:r>
        <w:rPr>
          <w:w w:val="115"/>
        </w:rPr>
        <w:t>aprile</w:t>
      </w:r>
      <w:r>
        <w:rPr>
          <w:spacing w:val="1"/>
          <w:w w:val="115"/>
        </w:rPr>
        <w:t xml:space="preserve"> </w:t>
      </w:r>
      <w:r>
        <w:rPr>
          <w:w w:val="115"/>
        </w:rPr>
        <w:t>2006,</w:t>
      </w:r>
      <w:r>
        <w:rPr>
          <w:spacing w:val="1"/>
          <w:w w:val="115"/>
        </w:rPr>
        <w:t xml:space="preserve"> </w:t>
      </w:r>
      <w:r>
        <w:rPr>
          <w:w w:val="115"/>
        </w:rPr>
        <w:t>n.</w:t>
      </w:r>
      <w:r>
        <w:rPr>
          <w:spacing w:val="1"/>
          <w:w w:val="115"/>
        </w:rPr>
        <w:t xml:space="preserve"> </w:t>
      </w:r>
      <w:r>
        <w:rPr>
          <w:w w:val="115"/>
        </w:rPr>
        <w:t>152,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quanto</w:t>
      </w:r>
      <w:r>
        <w:rPr>
          <w:spacing w:val="1"/>
          <w:w w:val="115"/>
        </w:rPr>
        <w:t xml:space="preserve"> </w:t>
      </w:r>
      <w:r>
        <w:rPr>
          <w:w w:val="115"/>
        </w:rPr>
        <w:t>riconducibili</w:t>
      </w:r>
      <w:r>
        <w:rPr>
          <w:spacing w:val="1"/>
          <w:w w:val="115"/>
        </w:rPr>
        <w:t xml:space="preserve"> </w:t>
      </w:r>
      <w:r>
        <w:rPr>
          <w:w w:val="115"/>
        </w:rPr>
        <w:t>alla</w:t>
      </w:r>
      <w:r>
        <w:rPr>
          <w:spacing w:val="1"/>
          <w:w w:val="115"/>
        </w:rPr>
        <w:t xml:space="preserve"> </w:t>
      </w:r>
      <w:r>
        <w:rPr>
          <w:w w:val="115"/>
        </w:rPr>
        <w:t>partecipazione a un'organizzazione criminale, quale definita all'articolo 2 della decisione quadro</w:t>
      </w:r>
      <w:r>
        <w:rPr>
          <w:spacing w:val="1"/>
          <w:w w:val="115"/>
        </w:rPr>
        <w:t xml:space="preserve"> </w:t>
      </w:r>
      <w:r>
        <w:rPr>
          <w:w w:val="115"/>
        </w:rPr>
        <w:t>2008/841/GAI</w:t>
      </w:r>
      <w:r>
        <w:rPr>
          <w:spacing w:val="9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w w:val="115"/>
        </w:rPr>
        <w:t>Consiglio;</w:t>
      </w:r>
    </w:p>
    <w:p w:rsidR="00557CD4" w:rsidRDefault="00557CD4">
      <w:pPr>
        <w:pStyle w:val="Corpotesto"/>
        <w:spacing w:before="3"/>
      </w:pPr>
    </w:p>
    <w:p w:rsidR="00557CD4" w:rsidRDefault="0091378E">
      <w:pPr>
        <w:pStyle w:val="Paragrafoelenco"/>
        <w:numPr>
          <w:ilvl w:val="1"/>
          <w:numId w:val="3"/>
        </w:numPr>
        <w:tabs>
          <w:tab w:val="left" w:pos="1369"/>
        </w:tabs>
        <w:ind w:right="382" w:firstLine="0"/>
        <w:jc w:val="both"/>
        <w:rPr>
          <w:sz w:val="19"/>
        </w:rPr>
      </w:pPr>
      <w:r>
        <w:rPr>
          <w:w w:val="115"/>
          <w:sz w:val="19"/>
        </w:rPr>
        <w:t>delitti,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consumati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tentati,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cui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agli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articoli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317,  318,  319,  319-ter,  319-quater, 320,  321,</w:t>
      </w:r>
      <w:r>
        <w:rPr>
          <w:spacing w:val="-46"/>
          <w:w w:val="115"/>
          <w:sz w:val="19"/>
        </w:rPr>
        <w:t xml:space="preserve"> </w:t>
      </w:r>
      <w:r>
        <w:rPr>
          <w:w w:val="115"/>
          <w:sz w:val="19"/>
        </w:rPr>
        <w:t>322, 322-bis, 346-bis, 353, 353-bis, 354, 355 e 356 del codice penale nonché all’articolo 2635 del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codice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civile;</w:t>
      </w:r>
    </w:p>
    <w:p w:rsidR="00557CD4" w:rsidRDefault="00557CD4">
      <w:pPr>
        <w:pStyle w:val="Corpotesto"/>
        <w:spacing w:before="2"/>
      </w:pPr>
    </w:p>
    <w:p w:rsidR="00557CD4" w:rsidRDefault="0091378E">
      <w:pPr>
        <w:pStyle w:val="Paragrafoelenco"/>
        <w:numPr>
          <w:ilvl w:val="1"/>
          <w:numId w:val="3"/>
        </w:numPr>
        <w:tabs>
          <w:tab w:val="left" w:pos="1369"/>
        </w:tabs>
        <w:spacing w:before="1" w:line="237" w:lineRule="auto"/>
        <w:ind w:right="386" w:firstLine="0"/>
        <w:jc w:val="both"/>
        <w:rPr>
          <w:sz w:val="19"/>
        </w:rPr>
      </w:pPr>
      <w:r>
        <w:rPr>
          <w:w w:val="110"/>
          <w:sz w:val="19"/>
        </w:rPr>
        <w:t>frode ai sensi dell'ar</w:t>
      </w:r>
      <w:r>
        <w:rPr>
          <w:w w:val="110"/>
          <w:sz w:val="19"/>
        </w:rPr>
        <w:t>ticolo 1 della convenzione relativa alla tutela degli interessi finanziari delle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Comunità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europee;</w:t>
      </w:r>
    </w:p>
    <w:p w:rsidR="00557CD4" w:rsidRDefault="00557CD4">
      <w:pPr>
        <w:pStyle w:val="Corpotesto"/>
        <w:spacing w:before="2"/>
      </w:pPr>
    </w:p>
    <w:p w:rsidR="00557CD4" w:rsidRDefault="0091378E">
      <w:pPr>
        <w:pStyle w:val="Paragrafoelenco"/>
        <w:numPr>
          <w:ilvl w:val="1"/>
          <w:numId w:val="3"/>
        </w:numPr>
        <w:tabs>
          <w:tab w:val="left" w:pos="1489"/>
        </w:tabs>
        <w:ind w:right="382" w:firstLine="0"/>
        <w:jc w:val="both"/>
        <w:rPr>
          <w:sz w:val="19"/>
        </w:rPr>
      </w:pPr>
      <w:r>
        <w:rPr>
          <w:w w:val="115"/>
          <w:sz w:val="19"/>
        </w:rPr>
        <w:t>delitti, consumati o tentati, commessi con finalità di terrorismo, anche internazionale, e di 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versione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dell'ordine costituzionale reati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terroristici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o rea</w:t>
      </w:r>
      <w:r>
        <w:rPr>
          <w:w w:val="115"/>
          <w:sz w:val="19"/>
        </w:rPr>
        <w:t>ti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connessi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alle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attività terroristiche;</w:t>
      </w:r>
    </w:p>
    <w:p w:rsidR="00557CD4" w:rsidRDefault="00557CD4">
      <w:pPr>
        <w:pStyle w:val="Corpotesto"/>
      </w:pPr>
    </w:p>
    <w:p w:rsidR="00557CD4" w:rsidRDefault="0091378E">
      <w:pPr>
        <w:pStyle w:val="Paragrafoelenco"/>
        <w:numPr>
          <w:ilvl w:val="1"/>
          <w:numId w:val="3"/>
        </w:numPr>
        <w:tabs>
          <w:tab w:val="left" w:pos="1329"/>
        </w:tabs>
        <w:ind w:right="381" w:firstLine="0"/>
        <w:jc w:val="both"/>
        <w:rPr>
          <w:sz w:val="19"/>
        </w:rPr>
      </w:pPr>
      <w:r>
        <w:rPr>
          <w:w w:val="110"/>
          <w:sz w:val="19"/>
        </w:rPr>
        <w:t>delitti di cui agli articoli 648-bis, 648-ter e 648-ter.1 del codice penale, riciclaggio di proventi di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attività  criminose  o  finanziamento  del terrorismo, quali definiti all'articolo  1 del decreto  legislativo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22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giugno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2007,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n.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109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successive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modificazioni;</w:t>
      </w:r>
    </w:p>
    <w:p w:rsidR="00557CD4" w:rsidRDefault="00557CD4">
      <w:pPr>
        <w:pStyle w:val="Corpotesto"/>
        <w:spacing w:before="7"/>
      </w:pPr>
    </w:p>
    <w:p w:rsidR="00557CD4" w:rsidRDefault="0091378E">
      <w:pPr>
        <w:pStyle w:val="Paragrafoelenco"/>
        <w:numPr>
          <w:ilvl w:val="1"/>
          <w:numId w:val="3"/>
        </w:numPr>
        <w:tabs>
          <w:tab w:val="left" w:pos="1293"/>
        </w:tabs>
        <w:spacing w:line="237" w:lineRule="auto"/>
        <w:ind w:right="387" w:firstLine="0"/>
        <w:jc w:val="both"/>
        <w:rPr>
          <w:sz w:val="19"/>
        </w:rPr>
      </w:pPr>
      <w:r>
        <w:rPr>
          <w:w w:val="115"/>
          <w:sz w:val="19"/>
        </w:rPr>
        <w:t>sfruttamento del lavoro minorile e altre forme di tratta di esseri umani definite con il decreto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legislativo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4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marzo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2014,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n.</w:t>
      </w:r>
      <w:r>
        <w:rPr>
          <w:spacing w:val="18"/>
          <w:w w:val="115"/>
          <w:sz w:val="19"/>
        </w:rPr>
        <w:t xml:space="preserve"> </w:t>
      </w:r>
      <w:r>
        <w:rPr>
          <w:w w:val="115"/>
          <w:sz w:val="19"/>
        </w:rPr>
        <w:t>24;</w:t>
      </w:r>
    </w:p>
    <w:p w:rsidR="00557CD4" w:rsidRDefault="00557CD4">
      <w:pPr>
        <w:pStyle w:val="Corpotesto"/>
        <w:spacing w:before="4"/>
      </w:pPr>
    </w:p>
    <w:p w:rsidR="00557CD4" w:rsidRDefault="0091378E">
      <w:pPr>
        <w:pStyle w:val="Paragrafoelenco"/>
        <w:numPr>
          <w:ilvl w:val="1"/>
          <w:numId w:val="3"/>
        </w:numPr>
        <w:tabs>
          <w:tab w:val="left" w:pos="1341"/>
        </w:tabs>
        <w:spacing w:line="237" w:lineRule="auto"/>
        <w:ind w:right="388" w:firstLine="0"/>
        <w:jc w:val="both"/>
        <w:rPr>
          <w:sz w:val="19"/>
        </w:rPr>
      </w:pPr>
      <w:r>
        <w:rPr>
          <w:w w:val="115"/>
          <w:sz w:val="19"/>
        </w:rPr>
        <w:t>ogni altro delitto da cui derivi, quale pena accessoria, l'</w:t>
      </w:r>
      <w:r>
        <w:rPr>
          <w:w w:val="115"/>
          <w:sz w:val="19"/>
        </w:rPr>
        <w:t>incapacità di contrattare con la pubblica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amministrazione;</w:t>
      </w:r>
    </w:p>
    <w:p w:rsidR="00557CD4" w:rsidRDefault="00557CD4">
      <w:pPr>
        <w:pStyle w:val="Corpotesto"/>
        <w:spacing w:before="8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817"/>
        </w:tabs>
        <w:spacing w:line="235" w:lineRule="auto"/>
        <w:ind w:left="512" w:right="384" w:firstLine="0"/>
        <w:jc w:val="both"/>
        <w:rPr>
          <w:sz w:val="19"/>
        </w:rPr>
      </w:pPr>
      <w:r>
        <w:rPr>
          <w:w w:val="115"/>
          <w:sz w:val="19"/>
        </w:rPr>
        <w:t>che non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sussistono,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ai sensi dell’art.80, comma 2, del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D.lgs. 18  aprile 2016 n. 50,  cause di  decadenza,</w:t>
      </w:r>
      <w:r>
        <w:rPr>
          <w:spacing w:val="-46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sospensione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o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divieto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previste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dall'articolo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67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decreto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legislativo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6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settembre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2011,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n.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159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o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un</w:t>
      </w:r>
      <w:r>
        <w:rPr>
          <w:spacing w:val="-46"/>
          <w:w w:val="115"/>
          <w:sz w:val="19"/>
        </w:rPr>
        <w:t xml:space="preserve"> </w:t>
      </w:r>
      <w:r>
        <w:rPr>
          <w:w w:val="115"/>
          <w:sz w:val="19"/>
        </w:rPr>
        <w:t>tentativo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infiltrazione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mafiosa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cui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all'articolo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84,</w:t>
      </w:r>
      <w:r>
        <w:rPr>
          <w:spacing w:val="6"/>
          <w:w w:val="115"/>
          <w:sz w:val="19"/>
        </w:rPr>
        <w:t xml:space="preserve"> </w:t>
      </w:r>
      <w:r>
        <w:rPr>
          <w:w w:val="115"/>
          <w:sz w:val="19"/>
        </w:rPr>
        <w:t>comma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4,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6"/>
          <w:w w:val="115"/>
          <w:sz w:val="19"/>
        </w:rPr>
        <w:t xml:space="preserve"> </w:t>
      </w:r>
      <w:r>
        <w:rPr>
          <w:w w:val="115"/>
          <w:sz w:val="19"/>
        </w:rPr>
        <w:t>medesimo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decreto;</w:t>
      </w:r>
    </w:p>
    <w:p w:rsidR="00557CD4" w:rsidRDefault="00557CD4">
      <w:pPr>
        <w:pStyle w:val="Corpotesto"/>
        <w:spacing w:before="6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809"/>
        </w:tabs>
        <w:spacing w:line="235" w:lineRule="auto"/>
        <w:ind w:left="512" w:firstLine="0"/>
        <w:jc w:val="both"/>
        <w:rPr>
          <w:sz w:val="19"/>
        </w:rPr>
      </w:pPr>
      <w:r>
        <w:rPr>
          <w:w w:val="115"/>
          <w:sz w:val="19"/>
        </w:rPr>
        <w:t>che non sussistono, ai sensi dell’art.80, comma 4, del D.lgs. 18 aprile 2016 n. 50, violazioni gravi,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definitivamente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accertate,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rispetto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agli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obblighi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relativi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al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pagamento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delle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imposte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e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tasse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o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dei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contributi</w:t>
      </w:r>
      <w:r>
        <w:rPr>
          <w:spacing w:val="-46"/>
          <w:w w:val="115"/>
          <w:sz w:val="19"/>
        </w:rPr>
        <w:t xml:space="preserve"> </w:t>
      </w:r>
      <w:r>
        <w:rPr>
          <w:w w:val="115"/>
          <w:sz w:val="19"/>
        </w:rPr>
        <w:t>previdenziali,</w:t>
      </w:r>
      <w:r>
        <w:rPr>
          <w:spacing w:val="6"/>
          <w:w w:val="115"/>
          <w:sz w:val="19"/>
        </w:rPr>
        <w:t xml:space="preserve"> </w:t>
      </w:r>
      <w:r>
        <w:rPr>
          <w:w w:val="115"/>
          <w:sz w:val="19"/>
        </w:rPr>
        <w:t>secondo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legislazione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italiana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o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quella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dello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Stato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cui</w:t>
      </w:r>
      <w:r>
        <w:rPr>
          <w:spacing w:val="6"/>
          <w:w w:val="115"/>
          <w:sz w:val="19"/>
        </w:rPr>
        <w:t xml:space="preserve"> </w:t>
      </w:r>
      <w:r>
        <w:rPr>
          <w:w w:val="115"/>
          <w:sz w:val="19"/>
        </w:rPr>
        <w:t>sono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stabiliti;</w:t>
      </w:r>
    </w:p>
    <w:p w:rsidR="00557CD4" w:rsidRDefault="00557CD4">
      <w:pPr>
        <w:pStyle w:val="Corpotesto"/>
        <w:spacing w:before="6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809"/>
        </w:tabs>
        <w:spacing w:before="1"/>
        <w:ind w:left="808" w:right="0" w:hanging="297"/>
        <w:jc w:val="both"/>
        <w:rPr>
          <w:sz w:val="19"/>
        </w:rPr>
      </w:pPr>
      <w:r>
        <w:rPr>
          <w:spacing w:val="-1"/>
          <w:w w:val="120"/>
          <w:sz w:val="19"/>
        </w:rPr>
        <w:t>che</w:t>
      </w:r>
      <w:r>
        <w:rPr>
          <w:spacing w:val="-12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non</w:t>
      </w:r>
      <w:r>
        <w:rPr>
          <w:spacing w:val="-8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ricorrono,</w:t>
      </w:r>
      <w:r>
        <w:rPr>
          <w:spacing w:val="-9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ai</w:t>
      </w:r>
      <w:r>
        <w:rPr>
          <w:spacing w:val="-10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sensi</w:t>
      </w:r>
      <w:r>
        <w:rPr>
          <w:spacing w:val="-10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dell’art.80,</w:t>
      </w:r>
      <w:r>
        <w:rPr>
          <w:spacing w:val="-10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comma</w:t>
      </w:r>
      <w:r>
        <w:rPr>
          <w:spacing w:val="-9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5,</w:t>
      </w:r>
      <w:r>
        <w:rPr>
          <w:spacing w:val="-10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del</w:t>
      </w:r>
      <w:r>
        <w:rPr>
          <w:spacing w:val="-10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D.lgs.</w:t>
      </w:r>
      <w:r>
        <w:rPr>
          <w:spacing w:val="-9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18</w:t>
      </w:r>
      <w:r>
        <w:rPr>
          <w:spacing w:val="-8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aprile</w:t>
      </w:r>
      <w:r>
        <w:rPr>
          <w:spacing w:val="-9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2016</w:t>
      </w:r>
      <w:r>
        <w:rPr>
          <w:spacing w:val="-8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n.</w:t>
      </w:r>
      <w:r>
        <w:rPr>
          <w:spacing w:val="-10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50,</w:t>
      </w:r>
      <w:r>
        <w:rPr>
          <w:spacing w:val="-10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le</w:t>
      </w:r>
      <w:r>
        <w:rPr>
          <w:spacing w:val="-8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seguenti</w:t>
      </w:r>
      <w:r>
        <w:rPr>
          <w:spacing w:val="-10"/>
          <w:w w:val="120"/>
          <w:sz w:val="19"/>
        </w:rPr>
        <w:t xml:space="preserve"> </w:t>
      </w:r>
      <w:r>
        <w:rPr>
          <w:spacing w:val="-1"/>
          <w:w w:val="120"/>
          <w:sz w:val="19"/>
        </w:rPr>
        <w:t>situazioni:</w:t>
      </w: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29"/>
        </w:tabs>
        <w:spacing w:before="63"/>
        <w:ind w:right="378" w:firstLine="0"/>
        <w:jc w:val="both"/>
        <w:rPr>
          <w:sz w:val="19"/>
        </w:rPr>
      </w:pPr>
      <w:r>
        <w:rPr>
          <w:w w:val="115"/>
          <w:sz w:val="19"/>
        </w:rPr>
        <w:t>la stazione appaltante possa dimostrare con qualunque mezzo adeguato la presenza di gravi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infrazioni debitamente accertate alle norme in materia di salute e sicurezza sul lavoro nonché agli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obblighi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cui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all'articolo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30,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comma</w:t>
      </w:r>
      <w:r>
        <w:rPr>
          <w:spacing w:val="6"/>
          <w:w w:val="115"/>
          <w:sz w:val="19"/>
        </w:rPr>
        <w:t xml:space="preserve"> </w:t>
      </w:r>
      <w:r>
        <w:rPr>
          <w:w w:val="115"/>
          <w:sz w:val="19"/>
        </w:rPr>
        <w:t>3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presente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codice;</w:t>
      </w: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45"/>
        </w:tabs>
        <w:spacing w:before="188"/>
        <w:ind w:right="382" w:firstLine="0"/>
        <w:jc w:val="both"/>
        <w:rPr>
          <w:sz w:val="19"/>
        </w:rPr>
      </w:pPr>
      <w:r>
        <w:rPr>
          <w:w w:val="115"/>
          <w:sz w:val="19"/>
        </w:rPr>
        <w:t>l'operatore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economico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trovi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stato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fallimento,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liquidazione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coatta,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concordato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preventivo, salvo il caso di concordato con continuità aziendale, o nei cui riguardi sia in corso un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procedimento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per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dichiarazione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una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tali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situazioni,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fermo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restando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quanto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previsto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dall'articolo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110;</w:t>
      </w: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53"/>
        </w:tabs>
        <w:spacing w:before="190"/>
        <w:ind w:right="382" w:firstLine="0"/>
        <w:jc w:val="both"/>
        <w:rPr>
          <w:sz w:val="19"/>
        </w:rPr>
      </w:pPr>
      <w:r>
        <w:rPr>
          <w:w w:val="110"/>
          <w:sz w:val="19"/>
        </w:rPr>
        <w:t>la  stazione  appaltante dimostri  con mezzi  adeguati che  l'operatore economico si  è reso colpevole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gravi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illeciti</w:t>
      </w:r>
      <w:r>
        <w:rPr>
          <w:spacing w:val="28"/>
          <w:w w:val="110"/>
          <w:sz w:val="19"/>
        </w:rPr>
        <w:t xml:space="preserve"> </w:t>
      </w:r>
      <w:r>
        <w:rPr>
          <w:w w:val="110"/>
          <w:sz w:val="19"/>
        </w:rPr>
        <w:t>professionali,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tali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da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rendere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dubbia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sua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integrità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affidabilit</w:t>
      </w:r>
      <w:r>
        <w:rPr>
          <w:w w:val="110"/>
          <w:sz w:val="19"/>
        </w:rPr>
        <w:t>à.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Tra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questi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rientrano: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significative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carenze nell'esecuzione di un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precedente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contratto di appalto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o di concessione  che ne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hanno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causato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risoluzione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anticipata, non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contestata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giudizio,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ovvero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confermata all'esito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 un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giudizio, ovvero hanno dato luogo ad una condanna al risarcimento del danno o ad altre sanzioni; il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tentativo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 influenzare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indebitamente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il processo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decisionale della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stazione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appaltante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 ottenere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 xml:space="preserve">informazioni riservate ai fini di proprio vantaggio; </w:t>
      </w:r>
      <w:r>
        <w:rPr>
          <w:w w:val="110"/>
          <w:sz w:val="19"/>
        </w:rPr>
        <w:t>il fornire, anche per negligenza, informazioni false 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fuorvianti suscettibili di influenzare le decisioni sull'esclusione, la selezione o l'aggiudicazione ovvero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l'omettere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informazioni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dovute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ai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fini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del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corretto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svolgimento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della</w:t>
      </w:r>
      <w:r>
        <w:rPr>
          <w:spacing w:val="10"/>
          <w:w w:val="110"/>
          <w:sz w:val="19"/>
        </w:rPr>
        <w:t xml:space="preserve"> </w:t>
      </w:r>
      <w:r>
        <w:rPr>
          <w:w w:val="110"/>
          <w:sz w:val="19"/>
        </w:rPr>
        <w:t>procedura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selezione;</w:t>
      </w: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29"/>
        </w:tabs>
        <w:spacing w:before="193" w:line="237" w:lineRule="auto"/>
        <w:ind w:right="383" w:firstLine="0"/>
        <w:jc w:val="both"/>
        <w:rPr>
          <w:sz w:val="19"/>
        </w:rPr>
      </w:pPr>
      <w:r>
        <w:rPr>
          <w:w w:val="115"/>
          <w:sz w:val="19"/>
        </w:rPr>
        <w:t>la partecipazione dell'operatore economico determini una situazione di conflitto di interesse ai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sensi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dell'articolo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42,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comma</w:t>
      </w:r>
      <w:r>
        <w:rPr>
          <w:spacing w:val="6"/>
          <w:w w:val="115"/>
          <w:sz w:val="19"/>
        </w:rPr>
        <w:t xml:space="preserve"> </w:t>
      </w:r>
      <w:r>
        <w:rPr>
          <w:w w:val="115"/>
          <w:sz w:val="19"/>
        </w:rPr>
        <w:t>2,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non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diversamente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risolvibile;</w:t>
      </w: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33"/>
        </w:tabs>
        <w:spacing w:before="189"/>
        <w:ind w:firstLine="0"/>
        <w:jc w:val="both"/>
        <w:rPr>
          <w:sz w:val="19"/>
        </w:rPr>
      </w:pPr>
      <w:r>
        <w:rPr>
          <w:w w:val="110"/>
          <w:sz w:val="19"/>
        </w:rPr>
        <w:t>una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distorsione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concorrenza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derivante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dal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precedente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coinvolgimento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 xml:space="preserve">degli 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oper</w:t>
      </w:r>
      <w:r>
        <w:rPr>
          <w:w w:val="110"/>
          <w:sz w:val="19"/>
        </w:rPr>
        <w:t>atori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economici nella preparazione della procedura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d'appalto di  cui  all'articolo 67  non  possa  essere risolta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misure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meno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intrusive;</w:t>
      </w: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29"/>
        </w:tabs>
        <w:spacing w:before="188"/>
        <w:ind w:right="378" w:firstLine="0"/>
        <w:jc w:val="both"/>
        <w:rPr>
          <w:sz w:val="19"/>
        </w:rPr>
      </w:pPr>
      <w:r>
        <w:rPr>
          <w:w w:val="115"/>
          <w:sz w:val="19"/>
        </w:rPr>
        <w:t xml:space="preserve">l'operatore economico sia stato soggetto alla sanzione </w:t>
      </w:r>
      <w:proofErr w:type="spellStart"/>
      <w:r>
        <w:rPr>
          <w:w w:val="115"/>
          <w:sz w:val="19"/>
        </w:rPr>
        <w:t>interdittiva</w:t>
      </w:r>
      <w:proofErr w:type="spellEnd"/>
      <w:r>
        <w:rPr>
          <w:w w:val="115"/>
          <w:sz w:val="19"/>
        </w:rPr>
        <w:t xml:space="preserve"> di cui all'articolo 9, comma 2,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 xml:space="preserve">lettera c) del </w:t>
      </w:r>
      <w:r>
        <w:rPr>
          <w:w w:val="115"/>
          <w:sz w:val="19"/>
        </w:rPr>
        <w:t>decreto legislativo 8 giugno 2001, n. 231 o ad altra sanzione che comporta il divieto 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 xml:space="preserve">contrarre con la pubblica amministrazione, compresi i provvedimenti </w:t>
      </w:r>
      <w:proofErr w:type="spellStart"/>
      <w:r>
        <w:rPr>
          <w:w w:val="115"/>
          <w:sz w:val="19"/>
        </w:rPr>
        <w:t>interdittivi</w:t>
      </w:r>
      <w:proofErr w:type="spellEnd"/>
      <w:r>
        <w:rPr>
          <w:w w:val="115"/>
          <w:sz w:val="19"/>
        </w:rPr>
        <w:t xml:space="preserve"> di cui all'articolo 14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decreto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legislativo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9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aprile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2008,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n.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81;</w:t>
      </w: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25"/>
        </w:tabs>
        <w:spacing w:before="189"/>
        <w:ind w:right="383" w:firstLine="0"/>
        <w:jc w:val="both"/>
        <w:rPr>
          <w:sz w:val="19"/>
        </w:rPr>
      </w:pPr>
      <w:r>
        <w:rPr>
          <w:w w:val="110"/>
          <w:sz w:val="19"/>
        </w:rPr>
        <w:t>l'operatore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economico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iscritto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nel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casellario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informatico  tenuto  dall'Osservatorio  dell'ANAC  per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aver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presentato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false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dichiarazioni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falsa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documentazione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fini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rilascio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dell'attestazione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qualificazione,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per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il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periodo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durante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il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quale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perdura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l'</w:t>
      </w:r>
      <w:r>
        <w:rPr>
          <w:w w:val="110"/>
          <w:sz w:val="19"/>
        </w:rPr>
        <w:t>iscrizione;</w:t>
      </w: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29"/>
        </w:tabs>
        <w:spacing w:before="192"/>
        <w:ind w:right="385" w:firstLine="0"/>
        <w:jc w:val="both"/>
        <w:rPr>
          <w:sz w:val="19"/>
        </w:rPr>
      </w:pPr>
      <w:r>
        <w:rPr>
          <w:w w:val="115"/>
          <w:sz w:val="19"/>
        </w:rPr>
        <w:t>l'operatore economico abbia violato il divieto di intestazione fiduciaria di cui all'articolo 17 della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legge 19 marzo 1990, n. 55. L'esclusione ha durata di un anno decorrente dall'accertamento definitivo</w:t>
      </w:r>
      <w:r>
        <w:rPr>
          <w:spacing w:val="-46"/>
          <w:w w:val="115"/>
          <w:sz w:val="19"/>
        </w:rPr>
        <w:t xml:space="preserve"> </w:t>
      </w:r>
      <w:r>
        <w:rPr>
          <w:w w:val="115"/>
          <w:sz w:val="19"/>
        </w:rPr>
        <w:t>della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violazione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e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va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comunque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disposta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se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violazione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non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è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stata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rimossa;</w:t>
      </w:r>
    </w:p>
    <w:p w:rsidR="00557CD4" w:rsidRDefault="00557CD4">
      <w:pPr>
        <w:jc w:val="both"/>
        <w:rPr>
          <w:sz w:val="19"/>
        </w:rPr>
        <w:sectPr w:rsidR="00557CD4">
          <w:pgSz w:w="11920" w:h="16840"/>
          <w:pgMar w:top="340" w:right="540" w:bottom="280" w:left="620" w:header="720" w:footer="720" w:gutter="0"/>
          <w:cols w:space="720"/>
        </w:sectPr>
      </w:pPr>
    </w:p>
    <w:p w:rsidR="00557CD4" w:rsidRDefault="0091378E">
      <w:pPr>
        <w:pStyle w:val="Paragrafoelenco"/>
        <w:numPr>
          <w:ilvl w:val="0"/>
          <w:numId w:val="2"/>
        </w:numPr>
        <w:tabs>
          <w:tab w:val="left" w:pos="1313"/>
        </w:tabs>
        <w:spacing w:before="83"/>
        <w:ind w:right="387" w:firstLine="0"/>
        <w:jc w:val="both"/>
        <w:rPr>
          <w:sz w:val="19"/>
        </w:rPr>
      </w:pPr>
      <w:r>
        <w:rPr>
          <w:w w:val="115"/>
          <w:sz w:val="19"/>
        </w:rPr>
        <w:lastRenderedPageBreak/>
        <w:t>l'operatore economico non presenti la certificazione di cui all'articolo 17 della legge 12 marzo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1999,</w:t>
      </w:r>
      <w:r>
        <w:rPr>
          <w:spacing w:val="6"/>
          <w:w w:val="115"/>
          <w:sz w:val="19"/>
        </w:rPr>
        <w:t xml:space="preserve"> </w:t>
      </w:r>
      <w:r>
        <w:rPr>
          <w:w w:val="115"/>
          <w:sz w:val="19"/>
        </w:rPr>
        <w:t>n.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68,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ovvero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[non]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autocertifichi</w:t>
      </w:r>
      <w:r>
        <w:rPr>
          <w:spacing w:val="6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sussistenza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medesimo requisito;</w:t>
      </w:r>
    </w:p>
    <w:p w:rsidR="00557CD4" w:rsidRDefault="0091378E">
      <w:pPr>
        <w:pStyle w:val="Paragrafoelenco"/>
        <w:numPr>
          <w:ilvl w:val="0"/>
          <w:numId w:val="1"/>
        </w:numPr>
        <w:tabs>
          <w:tab w:val="left" w:pos="1285"/>
        </w:tabs>
        <w:spacing w:before="194"/>
        <w:ind w:firstLine="0"/>
        <w:jc w:val="both"/>
        <w:rPr>
          <w:sz w:val="19"/>
        </w:rPr>
      </w:pPr>
      <w:r>
        <w:rPr>
          <w:w w:val="110"/>
          <w:sz w:val="19"/>
        </w:rPr>
        <w:t>l'operatore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economico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che,</w:t>
      </w:r>
      <w:r>
        <w:rPr>
          <w:spacing w:val="24"/>
          <w:w w:val="110"/>
          <w:sz w:val="19"/>
        </w:rPr>
        <w:t xml:space="preserve"> </w:t>
      </w:r>
      <w:r>
        <w:rPr>
          <w:w w:val="110"/>
          <w:sz w:val="19"/>
        </w:rPr>
        <w:t>pur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essendo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stato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vittima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dei</w:t>
      </w:r>
      <w:r>
        <w:rPr>
          <w:spacing w:val="23"/>
          <w:w w:val="110"/>
          <w:sz w:val="19"/>
        </w:rPr>
        <w:t xml:space="preserve"> </w:t>
      </w:r>
      <w:r>
        <w:rPr>
          <w:w w:val="110"/>
          <w:sz w:val="19"/>
        </w:rPr>
        <w:t>reati</w:t>
      </w:r>
      <w:r>
        <w:rPr>
          <w:spacing w:val="24"/>
          <w:w w:val="110"/>
          <w:sz w:val="19"/>
        </w:rPr>
        <w:t xml:space="preserve"> </w:t>
      </w:r>
      <w:r>
        <w:rPr>
          <w:w w:val="110"/>
          <w:sz w:val="19"/>
        </w:rPr>
        <w:t>previsti</w:t>
      </w:r>
      <w:r>
        <w:rPr>
          <w:spacing w:val="24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puniti</w:t>
      </w:r>
      <w:r>
        <w:rPr>
          <w:spacing w:val="24"/>
          <w:w w:val="110"/>
          <w:sz w:val="19"/>
        </w:rPr>
        <w:t xml:space="preserve"> </w:t>
      </w:r>
      <w:r>
        <w:rPr>
          <w:w w:val="110"/>
          <w:sz w:val="19"/>
        </w:rPr>
        <w:t>dagli</w:t>
      </w:r>
      <w:r>
        <w:rPr>
          <w:spacing w:val="24"/>
          <w:w w:val="110"/>
          <w:sz w:val="19"/>
        </w:rPr>
        <w:t xml:space="preserve"> </w:t>
      </w:r>
      <w:r>
        <w:rPr>
          <w:w w:val="110"/>
          <w:sz w:val="19"/>
        </w:rPr>
        <w:t>articoli</w:t>
      </w:r>
      <w:r>
        <w:rPr>
          <w:spacing w:val="24"/>
          <w:w w:val="110"/>
          <w:sz w:val="19"/>
        </w:rPr>
        <w:t xml:space="preserve"> </w:t>
      </w:r>
      <w:r>
        <w:rPr>
          <w:w w:val="110"/>
          <w:sz w:val="19"/>
        </w:rPr>
        <w:t>317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629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codice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penale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aggravati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sensi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dell'articolo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7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decreto-legge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13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maggio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1991,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n.  152,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convertito,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modificazioni,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dalla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legge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12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luglio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1991,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n.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203,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non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risulti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aver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denunciato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fatti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all'autorità giudiziaria, salvo che ricorrano i casi previsti dall'articolo 4, primo comma, della legge 24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novembre 1981, n. 689. La circostanza di cui al primo periodo deve emergere dagli indizi a base della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richiesta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rinvio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g</w:t>
      </w:r>
      <w:r>
        <w:rPr>
          <w:w w:val="110"/>
          <w:sz w:val="19"/>
        </w:rPr>
        <w:t>iudizio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formulata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nei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confronti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dell'imputato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nell'anno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 xml:space="preserve">antecedente 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alla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pubblicazione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bando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deve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essere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comunicata,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unitamente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alle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generalità  del  soggetto  che  ha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omesso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predetta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denuncia, dal procuratore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della Repubblica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procedente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all'ANAC</w:t>
      </w:r>
      <w:r>
        <w:rPr>
          <w:w w:val="110"/>
          <w:sz w:val="19"/>
        </w:rPr>
        <w:t>, 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quale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cura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pubblicazione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della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comunicazione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sul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sito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dell'Osservatorio;</w:t>
      </w:r>
    </w:p>
    <w:p w:rsidR="00557CD4" w:rsidRDefault="0091378E">
      <w:pPr>
        <w:pStyle w:val="Paragrafoelenco"/>
        <w:numPr>
          <w:ilvl w:val="0"/>
          <w:numId w:val="1"/>
        </w:numPr>
        <w:tabs>
          <w:tab w:val="left" w:pos="1373"/>
        </w:tabs>
        <w:spacing w:before="72" w:line="237" w:lineRule="auto"/>
        <w:ind w:right="379" w:firstLine="0"/>
        <w:jc w:val="both"/>
        <w:rPr>
          <w:sz w:val="19"/>
        </w:rPr>
      </w:pPr>
      <w:r>
        <w:rPr>
          <w:w w:val="115"/>
          <w:sz w:val="19"/>
        </w:rPr>
        <w:t>l'operatore economico si trovi rispetto ad un altro partecipante alla medesima procedura 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affidamento, in una situazione di controllo di cui all'</w:t>
      </w:r>
      <w:r>
        <w:rPr>
          <w:w w:val="115"/>
          <w:sz w:val="19"/>
        </w:rPr>
        <w:t>articolo 2359 del codice civile o in una qualsiasi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relazione, anche di fatto, se la situazione di controllo o la relazione comporti che le offerte sono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imputabili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ad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un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unico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centro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decisionale;</w:t>
      </w:r>
    </w:p>
    <w:p w:rsidR="00557CD4" w:rsidRDefault="00557CD4">
      <w:pPr>
        <w:pStyle w:val="Corpotesto"/>
        <w:spacing w:before="9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833"/>
        </w:tabs>
        <w:spacing w:line="235" w:lineRule="auto"/>
        <w:ind w:left="512" w:firstLine="0"/>
        <w:jc w:val="both"/>
        <w:rPr>
          <w:sz w:val="19"/>
        </w:rPr>
      </w:pPr>
      <w:r>
        <w:rPr>
          <w:w w:val="115"/>
          <w:sz w:val="19"/>
        </w:rPr>
        <w:t>che nei confronti suoi e dei soggetti con poteri di rapprese</w:t>
      </w:r>
      <w:r>
        <w:rPr>
          <w:w w:val="115"/>
          <w:sz w:val="19"/>
        </w:rPr>
        <w:t>ntanza non sussistono cause di esclusione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dalla partecipazione alle gare d’appalto, ai sensi della disciplina vigente in materia di contratti pubblici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relativi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lavori,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servizi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e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forniture;</w:t>
      </w:r>
    </w:p>
    <w:p w:rsidR="00557CD4" w:rsidRDefault="00557CD4">
      <w:pPr>
        <w:pStyle w:val="Corpotesto"/>
        <w:spacing w:before="11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793"/>
        </w:tabs>
        <w:spacing w:line="230" w:lineRule="auto"/>
        <w:ind w:left="512" w:firstLine="0"/>
        <w:jc w:val="both"/>
        <w:rPr>
          <w:sz w:val="19"/>
        </w:rPr>
      </w:pP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non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trovarsi,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ogni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caso,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nessuna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delle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ipotesi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incap</w:t>
      </w:r>
      <w:r>
        <w:rPr>
          <w:w w:val="115"/>
          <w:sz w:val="19"/>
        </w:rPr>
        <w:t>acità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contrattare con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Pubblica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Amministrazione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ai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sensi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delle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norme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vigenti;</w:t>
      </w:r>
    </w:p>
    <w:p w:rsidR="00557CD4" w:rsidRDefault="00557CD4">
      <w:pPr>
        <w:pStyle w:val="Corpotesto"/>
        <w:spacing w:before="9"/>
        <w:rPr>
          <w:sz w:val="20"/>
        </w:rPr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797"/>
        </w:tabs>
        <w:spacing w:line="228" w:lineRule="auto"/>
        <w:ind w:left="512" w:right="391" w:firstLine="0"/>
        <w:jc w:val="both"/>
        <w:rPr>
          <w:sz w:val="19"/>
        </w:rPr>
      </w:pPr>
      <w:r>
        <w:rPr>
          <w:w w:val="110"/>
          <w:sz w:val="19"/>
        </w:rPr>
        <w:t>di aver correttamente adempiuto agli obblighi di sicurezza e salute dei lavoratori previsti dalla vigente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normativa,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D.</w:t>
      </w:r>
      <w:r>
        <w:rPr>
          <w:spacing w:val="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Lgs</w:t>
      </w:r>
      <w:proofErr w:type="spellEnd"/>
      <w:r>
        <w:rPr>
          <w:w w:val="110"/>
          <w:sz w:val="19"/>
        </w:rPr>
        <w:t>.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81/2008;</w:t>
      </w:r>
    </w:p>
    <w:p w:rsidR="00557CD4" w:rsidRDefault="00557CD4">
      <w:pPr>
        <w:pStyle w:val="Corpotesto"/>
        <w:spacing w:before="4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953"/>
        </w:tabs>
        <w:spacing w:line="272" w:lineRule="exact"/>
        <w:ind w:left="952" w:right="0" w:hanging="441"/>
        <w:jc w:val="both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719137</wp:posOffset>
            </wp:positionH>
            <wp:positionV relativeFrom="paragraph">
              <wp:posOffset>167679</wp:posOffset>
            </wp:positionV>
            <wp:extent cx="1811020" cy="1371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9"/>
        </w:rPr>
        <w:t>barrare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voce che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interessa</w:t>
      </w:r>
    </w:p>
    <w:p w:rsidR="00557CD4" w:rsidRDefault="0091378E">
      <w:pPr>
        <w:pStyle w:val="Corpotesto"/>
        <w:ind w:left="512" w:right="385" w:firstLine="2756"/>
        <w:jc w:val="both"/>
      </w:pPr>
      <w:r>
        <w:rPr>
          <w:noProof/>
          <w:lang w:eastAsia="it-IT"/>
        </w:rPr>
        <w:drawing>
          <wp:anchor distT="0" distB="0" distL="0" distR="0" simplePos="0" relativeHeight="487495168" behindDoc="1" locked="0" layoutInCell="1" allowOverlap="1">
            <wp:simplePos x="0" y="0"/>
            <wp:positionH relativeFrom="page">
              <wp:posOffset>719137</wp:posOffset>
            </wp:positionH>
            <wp:positionV relativeFrom="paragraph">
              <wp:posOffset>422235</wp:posOffset>
            </wp:positionV>
            <wp:extent cx="4505579" cy="1371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57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piani individuali di emersione di cui alla legge 18 ottobre 2001 n. 383 per</w:t>
      </w:r>
      <w:r>
        <w:rPr>
          <w:spacing w:val="1"/>
          <w:w w:val="115"/>
        </w:rPr>
        <w:t xml:space="preserve"> </w:t>
      </w:r>
      <w:r>
        <w:rPr>
          <w:w w:val="115"/>
        </w:rPr>
        <w:t>come modificato dal D.L. 25 settembre 2002 n. 210 convertito con Legge 22 novembre 2002 n. 266;</w:t>
      </w:r>
      <w:r>
        <w:rPr>
          <w:spacing w:val="1"/>
          <w:w w:val="115"/>
        </w:rPr>
        <w:t xml:space="preserve"> </w:t>
      </w:r>
      <w:r>
        <w:rPr>
          <w:w w:val="115"/>
        </w:rPr>
        <w:t>(oppure)</w:t>
      </w:r>
    </w:p>
    <w:p w:rsidR="00557CD4" w:rsidRDefault="0091378E">
      <w:pPr>
        <w:pStyle w:val="Corpotesto"/>
        <w:spacing w:line="219" w:lineRule="exact"/>
        <w:ind w:left="7514"/>
      </w:pPr>
      <w:proofErr w:type="spellStart"/>
      <w:r>
        <w:rPr>
          <w:w w:val="110"/>
        </w:rPr>
        <w:t>ommerso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ma</w:t>
      </w:r>
      <w:r>
        <w:rPr>
          <w:spacing w:val="41"/>
          <w:w w:val="110"/>
        </w:rPr>
        <w:t xml:space="preserve"> </w:t>
      </w:r>
      <w:r>
        <w:rPr>
          <w:w w:val="110"/>
        </w:rPr>
        <w:t>che</w:t>
      </w:r>
      <w:r>
        <w:rPr>
          <w:spacing w:val="37"/>
          <w:w w:val="110"/>
        </w:rPr>
        <w:t xml:space="preserve"> </w:t>
      </w:r>
      <w:r>
        <w:rPr>
          <w:w w:val="110"/>
        </w:rPr>
        <w:t>il</w:t>
      </w:r>
      <w:r>
        <w:rPr>
          <w:spacing w:val="39"/>
          <w:w w:val="110"/>
        </w:rPr>
        <w:t xml:space="preserve"> </w:t>
      </w:r>
      <w:r>
        <w:rPr>
          <w:w w:val="110"/>
        </w:rPr>
        <w:t>periodo</w:t>
      </w:r>
      <w:r>
        <w:rPr>
          <w:spacing w:val="37"/>
          <w:w w:val="110"/>
        </w:rPr>
        <w:t xml:space="preserve"> </w:t>
      </w:r>
      <w:r>
        <w:rPr>
          <w:w w:val="110"/>
        </w:rPr>
        <w:t>di</w:t>
      </w:r>
    </w:p>
    <w:p w:rsidR="00557CD4" w:rsidRDefault="0091378E">
      <w:pPr>
        <w:pStyle w:val="Corpotesto"/>
        <w:spacing w:before="1"/>
        <w:ind w:left="512"/>
      </w:pPr>
      <w:r>
        <w:rPr>
          <w:w w:val="115"/>
        </w:rPr>
        <w:t>emersione</w:t>
      </w:r>
      <w:r>
        <w:rPr>
          <w:spacing w:val="-1"/>
          <w:w w:val="115"/>
        </w:rPr>
        <w:t xml:space="preserve"> </w:t>
      </w:r>
      <w:r>
        <w:rPr>
          <w:w w:val="115"/>
        </w:rPr>
        <w:t>si</w:t>
      </w:r>
      <w:r>
        <w:rPr>
          <w:spacing w:val="1"/>
          <w:w w:val="115"/>
        </w:rPr>
        <w:t xml:space="preserve"> </w:t>
      </w:r>
      <w:r>
        <w:rPr>
          <w:w w:val="115"/>
        </w:rPr>
        <w:t>è</w:t>
      </w:r>
      <w:r>
        <w:rPr>
          <w:spacing w:val="4"/>
          <w:w w:val="115"/>
        </w:rPr>
        <w:t xml:space="preserve"> </w:t>
      </w:r>
      <w:r>
        <w:rPr>
          <w:w w:val="115"/>
        </w:rPr>
        <w:t>concluso;</w:t>
      </w:r>
    </w:p>
    <w:p w:rsidR="00557CD4" w:rsidRDefault="00557CD4">
      <w:pPr>
        <w:pStyle w:val="Corpotesto"/>
        <w:spacing w:before="3"/>
        <w:rPr>
          <w:sz w:val="11"/>
        </w:rPr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897"/>
        </w:tabs>
        <w:spacing w:before="99" w:line="230" w:lineRule="auto"/>
        <w:ind w:left="512" w:right="392" w:firstLine="0"/>
        <w:jc w:val="both"/>
        <w:rPr>
          <w:sz w:val="19"/>
        </w:rPr>
      </w:pPr>
      <w:r>
        <w:rPr>
          <w:spacing w:val="-2"/>
          <w:w w:val="120"/>
          <w:sz w:val="19"/>
        </w:rPr>
        <w:t xml:space="preserve">l’assenza di misure </w:t>
      </w:r>
      <w:proofErr w:type="spellStart"/>
      <w:r>
        <w:rPr>
          <w:spacing w:val="-1"/>
          <w:w w:val="120"/>
          <w:sz w:val="19"/>
        </w:rPr>
        <w:t>interdittive</w:t>
      </w:r>
      <w:proofErr w:type="spellEnd"/>
      <w:r>
        <w:rPr>
          <w:spacing w:val="-1"/>
          <w:w w:val="120"/>
          <w:sz w:val="19"/>
        </w:rPr>
        <w:t xml:space="preserve"> irrogate ai sensi della circolare n. 1733 del 3/11/2006 pubblicata</w:t>
      </w:r>
      <w:r>
        <w:rPr>
          <w:w w:val="120"/>
          <w:sz w:val="19"/>
        </w:rPr>
        <w:t xml:space="preserve"> nella</w:t>
      </w:r>
      <w:r>
        <w:rPr>
          <w:spacing w:val="3"/>
          <w:w w:val="120"/>
          <w:sz w:val="19"/>
        </w:rPr>
        <w:t xml:space="preserve"> </w:t>
      </w:r>
      <w:r>
        <w:rPr>
          <w:w w:val="120"/>
          <w:sz w:val="19"/>
        </w:rPr>
        <w:t>G.U.</w:t>
      </w:r>
      <w:r>
        <w:rPr>
          <w:spacing w:val="2"/>
          <w:w w:val="120"/>
          <w:sz w:val="19"/>
        </w:rPr>
        <w:t xml:space="preserve"> </w:t>
      </w:r>
      <w:r>
        <w:rPr>
          <w:w w:val="120"/>
          <w:sz w:val="19"/>
        </w:rPr>
        <w:t>n.</w:t>
      </w:r>
      <w:r>
        <w:rPr>
          <w:spacing w:val="2"/>
          <w:w w:val="120"/>
          <w:sz w:val="19"/>
        </w:rPr>
        <w:t xml:space="preserve"> </w:t>
      </w:r>
      <w:r>
        <w:rPr>
          <w:w w:val="120"/>
          <w:sz w:val="19"/>
        </w:rPr>
        <w:t>261</w:t>
      </w:r>
      <w:r>
        <w:rPr>
          <w:spacing w:val="5"/>
          <w:w w:val="120"/>
          <w:sz w:val="19"/>
        </w:rPr>
        <w:t xml:space="preserve"> </w:t>
      </w:r>
      <w:r>
        <w:rPr>
          <w:w w:val="120"/>
          <w:sz w:val="19"/>
        </w:rPr>
        <w:t>del</w:t>
      </w:r>
      <w:r>
        <w:rPr>
          <w:spacing w:val="2"/>
          <w:w w:val="120"/>
          <w:sz w:val="19"/>
        </w:rPr>
        <w:t xml:space="preserve"> </w:t>
      </w:r>
      <w:r>
        <w:rPr>
          <w:w w:val="120"/>
          <w:sz w:val="19"/>
        </w:rPr>
        <w:t>9/11/2006</w:t>
      </w:r>
      <w:r>
        <w:rPr>
          <w:spacing w:val="5"/>
          <w:w w:val="120"/>
          <w:sz w:val="19"/>
        </w:rPr>
        <w:t xml:space="preserve"> </w:t>
      </w:r>
      <w:r>
        <w:rPr>
          <w:w w:val="120"/>
          <w:sz w:val="19"/>
        </w:rPr>
        <w:t>e</w:t>
      </w:r>
      <w:r>
        <w:rPr>
          <w:spacing w:val="3"/>
          <w:w w:val="120"/>
          <w:sz w:val="19"/>
        </w:rPr>
        <w:t xml:space="preserve"> </w:t>
      </w:r>
      <w:r>
        <w:rPr>
          <w:w w:val="120"/>
          <w:sz w:val="19"/>
        </w:rPr>
        <w:t>rettificata</w:t>
      </w:r>
      <w:r>
        <w:rPr>
          <w:spacing w:val="4"/>
          <w:w w:val="120"/>
          <w:sz w:val="19"/>
        </w:rPr>
        <w:t xml:space="preserve"> </w:t>
      </w:r>
      <w:r>
        <w:rPr>
          <w:w w:val="120"/>
          <w:sz w:val="19"/>
        </w:rPr>
        <w:t>nella</w:t>
      </w:r>
      <w:r>
        <w:rPr>
          <w:spacing w:val="4"/>
          <w:w w:val="120"/>
          <w:sz w:val="19"/>
        </w:rPr>
        <w:t xml:space="preserve"> </w:t>
      </w:r>
      <w:r>
        <w:rPr>
          <w:w w:val="120"/>
          <w:sz w:val="19"/>
        </w:rPr>
        <w:t>G.U.</w:t>
      </w:r>
      <w:r>
        <w:rPr>
          <w:spacing w:val="2"/>
          <w:w w:val="120"/>
          <w:sz w:val="19"/>
        </w:rPr>
        <w:t xml:space="preserve"> </w:t>
      </w:r>
      <w:r>
        <w:rPr>
          <w:w w:val="120"/>
          <w:sz w:val="19"/>
        </w:rPr>
        <w:t>n.</w:t>
      </w:r>
      <w:r>
        <w:rPr>
          <w:spacing w:val="2"/>
          <w:w w:val="120"/>
          <w:sz w:val="19"/>
        </w:rPr>
        <w:t xml:space="preserve"> </w:t>
      </w:r>
      <w:r>
        <w:rPr>
          <w:w w:val="120"/>
          <w:sz w:val="19"/>
        </w:rPr>
        <w:t>282 del</w:t>
      </w:r>
      <w:r>
        <w:rPr>
          <w:spacing w:val="2"/>
          <w:w w:val="120"/>
          <w:sz w:val="19"/>
        </w:rPr>
        <w:t xml:space="preserve"> </w:t>
      </w:r>
      <w:r>
        <w:rPr>
          <w:w w:val="120"/>
          <w:sz w:val="19"/>
        </w:rPr>
        <w:t>4</w:t>
      </w:r>
      <w:r>
        <w:rPr>
          <w:spacing w:val="5"/>
          <w:w w:val="120"/>
          <w:sz w:val="19"/>
        </w:rPr>
        <w:t xml:space="preserve"> </w:t>
      </w:r>
      <w:r>
        <w:rPr>
          <w:w w:val="120"/>
          <w:sz w:val="19"/>
        </w:rPr>
        <w:t>dicembre</w:t>
      </w:r>
      <w:r>
        <w:rPr>
          <w:spacing w:val="-1"/>
          <w:w w:val="120"/>
          <w:sz w:val="19"/>
        </w:rPr>
        <w:t xml:space="preserve"> </w:t>
      </w:r>
      <w:r>
        <w:rPr>
          <w:w w:val="120"/>
          <w:sz w:val="19"/>
        </w:rPr>
        <w:t>2006;</w:t>
      </w:r>
    </w:p>
    <w:p w:rsidR="00557CD4" w:rsidRDefault="00557CD4">
      <w:pPr>
        <w:pStyle w:val="Corpotesto"/>
        <w:spacing w:before="9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905"/>
        </w:tabs>
        <w:spacing w:before="1" w:line="235" w:lineRule="auto"/>
        <w:ind w:left="512" w:right="383" w:firstLine="0"/>
        <w:jc w:val="both"/>
        <w:rPr>
          <w:sz w:val="19"/>
        </w:rPr>
      </w:pPr>
      <w:r>
        <w:rPr>
          <w:w w:val="110"/>
          <w:sz w:val="19"/>
        </w:rPr>
        <w:t>di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applicare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favore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lavoratori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dipendenti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(se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Cooperative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anche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verso  i  soci)  condizioni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normative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retributive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non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inferiori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quelle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risultanti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dai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contratti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dì  lavoro  e  degli  accordi  locali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integrativi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degli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stessi,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nel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rispetto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delle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norme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procedure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previste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dalla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normativa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vigente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materia;</w:t>
      </w:r>
    </w:p>
    <w:p w:rsidR="00557CD4" w:rsidRDefault="00557CD4">
      <w:pPr>
        <w:pStyle w:val="Corpotesto"/>
        <w:spacing w:before="4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941"/>
        </w:tabs>
        <w:spacing w:line="237" w:lineRule="auto"/>
        <w:ind w:left="512" w:right="388" w:firstLine="0"/>
        <w:jc w:val="both"/>
        <w:rPr>
          <w:sz w:val="19"/>
        </w:rPr>
      </w:pPr>
      <w:r>
        <w:rPr>
          <w:w w:val="110"/>
          <w:sz w:val="19"/>
        </w:rPr>
        <w:t>di non av</w:t>
      </w:r>
      <w:r>
        <w:rPr>
          <w:w w:val="110"/>
          <w:sz w:val="19"/>
        </w:rPr>
        <w:t>er concluso contratti di lavoro subordinato o autonomo e comunque di non aver attribuito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incarichi ad ex dipendenti del Comune di Cisliano che, nel corso del triennio precedente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la cessazione del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rapporto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lavoro,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abbiano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esercitato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nei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propri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confronti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poteri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autoritativi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negoziali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per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conto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dell’Amministrazione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Comunale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medesima;</w:t>
      </w:r>
    </w:p>
    <w:p w:rsidR="00557CD4" w:rsidRDefault="00557CD4">
      <w:pPr>
        <w:pStyle w:val="Corpotesto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893"/>
        </w:tabs>
        <w:ind w:left="892" w:right="0" w:hanging="381"/>
        <w:jc w:val="both"/>
        <w:rPr>
          <w:sz w:val="19"/>
        </w:rPr>
      </w:pPr>
      <w:r>
        <w:rPr>
          <w:w w:val="110"/>
          <w:sz w:val="19"/>
        </w:rPr>
        <w:t>di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avere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preso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visione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dei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documenti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gara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dei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luoghi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esecuzione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dei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servizi;</w:t>
      </w:r>
    </w:p>
    <w:p w:rsidR="00557CD4" w:rsidRDefault="0091378E">
      <w:pPr>
        <w:pStyle w:val="Paragrafoelenco"/>
        <w:numPr>
          <w:ilvl w:val="0"/>
          <w:numId w:val="3"/>
        </w:numPr>
        <w:tabs>
          <w:tab w:val="left" w:pos="913"/>
        </w:tabs>
        <w:spacing w:before="225" w:line="230" w:lineRule="auto"/>
        <w:ind w:left="512" w:right="379" w:firstLine="0"/>
        <w:jc w:val="both"/>
        <w:rPr>
          <w:sz w:val="19"/>
        </w:rPr>
      </w:pPr>
      <w:r>
        <w:rPr>
          <w:w w:val="115"/>
          <w:sz w:val="19"/>
        </w:rPr>
        <w:t>di consentire obbligatoriamente la facoltà di “accesso agli atti”, mettendo la Stazione Appaltante in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condizione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rilasciare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copia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tutta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documentazione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presentata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per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partecipazione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alla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gara;</w:t>
      </w:r>
    </w:p>
    <w:p w:rsidR="00557CD4" w:rsidRDefault="00557CD4">
      <w:pPr>
        <w:pStyle w:val="Corpotesto"/>
        <w:spacing w:before="7"/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909"/>
        </w:tabs>
        <w:spacing w:line="235" w:lineRule="auto"/>
        <w:ind w:left="512" w:firstLine="0"/>
        <w:jc w:val="both"/>
        <w:rPr>
          <w:sz w:val="19"/>
        </w:rPr>
      </w:pP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essere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informato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sensi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per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gli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effetti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cui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all’art.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13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Regolamento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Privacy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GDPR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n.679/2016,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che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dati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personali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raccolti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saranno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trattati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 xml:space="preserve">anche 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 xml:space="preserve">con 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 xml:space="preserve">strumenti 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informatici,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esclusivamente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nell’ambito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del</w:t>
      </w:r>
      <w:r>
        <w:rPr>
          <w:spacing w:val="2"/>
          <w:w w:val="115"/>
          <w:sz w:val="19"/>
        </w:rPr>
        <w:t xml:space="preserve"> </w:t>
      </w:r>
      <w:r>
        <w:rPr>
          <w:w w:val="115"/>
          <w:sz w:val="19"/>
        </w:rPr>
        <w:t>procedimento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per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il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quale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la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presente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dichiarazione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viene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resa.</w:t>
      </w:r>
    </w:p>
    <w:p w:rsidR="00557CD4" w:rsidRDefault="00557CD4">
      <w:pPr>
        <w:pStyle w:val="Corpotesto"/>
        <w:spacing w:before="3"/>
        <w:rPr>
          <w:sz w:val="20"/>
        </w:rPr>
      </w:pPr>
    </w:p>
    <w:p w:rsidR="00557CD4" w:rsidRDefault="0091378E">
      <w:pPr>
        <w:pStyle w:val="Paragrafoelenco"/>
        <w:numPr>
          <w:ilvl w:val="0"/>
          <w:numId w:val="3"/>
        </w:numPr>
        <w:tabs>
          <w:tab w:val="left" w:pos="897"/>
        </w:tabs>
        <w:spacing w:line="230" w:lineRule="auto"/>
        <w:ind w:left="512" w:right="377" w:firstLine="0"/>
        <w:jc w:val="both"/>
        <w:rPr>
          <w:sz w:val="19"/>
        </w:rPr>
      </w:pPr>
      <w:r>
        <w:rPr>
          <w:w w:val="115"/>
          <w:sz w:val="19"/>
        </w:rPr>
        <w:t>di accettare senza condizione o riserva alcuna, tutte le norme e disposizioni contenute nell’invito-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bando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presentare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offerta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e/o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nel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correlato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disciplinare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tecnico;</w:t>
      </w:r>
    </w:p>
    <w:p w:rsidR="00557CD4" w:rsidRDefault="00557CD4">
      <w:pPr>
        <w:pStyle w:val="Corpotesto"/>
        <w:spacing w:before="6"/>
        <w:rPr>
          <w:sz w:val="10"/>
        </w:rPr>
      </w:pPr>
    </w:p>
    <w:p w:rsidR="00557CD4" w:rsidRDefault="0091378E">
      <w:pPr>
        <w:pStyle w:val="Corpotesto"/>
        <w:spacing w:before="100"/>
        <w:ind w:right="1641"/>
        <w:jc w:val="right"/>
      </w:pPr>
      <w:r>
        <w:rPr>
          <w:w w:val="110"/>
        </w:rPr>
        <w:t>IL</w:t>
      </w:r>
      <w:r>
        <w:rPr>
          <w:spacing w:val="36"/>
          <w:w w:val="110"/>
        </w:rPr>
        <w:t xml:space="preserve"> </w:t>
      </w:r>
      <w:r>
        <w:rPr>
          <w:w w:val="110"/>
        </w:rPr>
        <w:t>DICHIARANTE</w:t>
      </w:r>
    </w:p>
    <w:p w:rsidR="00557CD4" w:rsidRDefault="00557CD4">
      <w:pPr>
        <w:pStyle w:val="Corpotesto"/>
        <w:rPr>
          <w:sz w:val="20"/>
        </w:rPr>
      </w:pPr>
    </w:p>
    <w:p w:rsidR="00557CD4" w:rsidRDefault="00557CD4">
      <w:pPr>
        <w:pStyle w:val="Corpotesto"/>
        <w:spacing w:before="1"/>
        <w:rPr>
          <w:sz w:val="29"/>
        </w:rPr>
      </w:pPr>
    </w:p>
    <w:p w:rsidR="00557CD4" w:rsidRDefault="0091378E">
      <w:pPr>
        <w:spacing w:before="99"/>
        <w:ind w:left="512"/>
        <w:rPr>
          <w:sz w:val="16"/>
        </w:rPr>
      </w:pPr>
      <w:r>
        <w:rPr>
          <w:w w:val="115"/>
          <w:sz w:val="16"/>
          <w:u w:val="single"/>
        </w:rPr>
        <w:t>Allegare</w:t>
      </w:r>
      <w:r>
        <w:rPr>
          <w:spacing w:val="3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copia</w:t>
      </w:r>
      <w:r>
        <w:rPr>
          <w:spacing w:val="2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di</w:t>
      </w:r>
      <w:r>
        <w:rPr>
          <w:spacing w:val="4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DOC.</w:t>
      </w:r>
      <w:r>
        <w:rPr>
          <w:spacing w:val="4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di</w:t>
      </w:r>
      <w:r>
        <w:rPr>
          <w:spacing w:val="-1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IDENTITA’</w:t>
      </w:r>
      <w:r>
        <w:rPr>
          <w:spacing w:val="3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VALIDO</w:t>
      </w:r>
    </w:p>
    <w:sectPr w:rsidR="00557CD4">
      <w:pgSz w:w="11920" w:h="16840"/>
      <w:pgMar w:top="52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51C"/>
    <w:multiLevelType w:val="hybridMultilevel"/>
    <w:tmpl w:val="505C5294"/>
    <w:lvl w:ilvl="0" w:tplc="8D08DBDE">
      <w:start w:val="1"/>
      <w:numFmt w:val="decimal"/>
      <w:lvlText w:val="%1)"/>
      <w:lvlJc w:val="left"/>
      <w:pPr>
        <w:ind w:left="728" w:hanging="360"/>
        <w:jc w:val="right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it-IT" w:eastAsia="en-US" w:bidi="ar-SA"/>
      </w:rPr>
    </w:lvl>
    <w:lvl w:ilvl="1" w:tplc="5D285EB2">
      <w:start w:val="1"/>
      <w:numFmt w:val="lowerLetter"/>
      <w:lvlText w:val="%2)"/>
      <w:lvlJc w:val="left"/>
      <w:pPr>
        <w:ind w:left="1080" w:hanging="268"/>
        <w:jc w:val="left"/>
      </w:pPr>
      <w:rPr>
        <w:rFonts w:ascii="Cambria" w:eastAsia="Cambria" w:hAnsi="Cambria" w:cs="Cambria" w:hint="default"/>
        <w:spacing w:val="-7"/>
        <w:w w:val="97"/>
        <w:sz w:val="19"/>
        <w:szCs w:val="19"/>
        <w:lang w:val="it-IT" w:eastAsia="en-US" w:bidi="ar-SA"/>
      </w:rPr>
    </w:lvl>
    <w:lvl w:ilvl="2" w:tplc="3522D094">
      <w:numFmt w:val="bullet"/>
      <w:lvlText w:val="•"/>
      <w:lvlJc w:val="left"/>
      <w:pPr>
        <w:ind w:left="2154" w:hanging="268"/>
      </w:pPr>
      <w:rPr>
        <w:rFonts w:hint="default"/>
        <w:lang w:val="it-IT" w:eastAsia="en-US" w:bidi="ar-SA"/>
      </w:rPr>
    </w:lvl>
    <w:lvl w:ilvl="3" w:tplc="34B8FA30">
      <w:numFmt w:val="bullet"/>
      <w:lvlText w:val="•"/>
      <w:lvlJc w:val="left"/>
      <w:pPr>
        <w:ind w:left="3229" w:hanging="268"/>
      </w:pPr>
      <w:rPr>
        <w:rFonts w:hint="default"/>
        <w:lang w:val="it-IT" w:eastAsia="en-US" w:bidi="ar-SA"/>
      </w:rPr>
    </w:lvl>
    <w:lvl w:ilvl="4" w:tplc="C0CA940E">
      <w:numFmt w:val="bullet"/>
      <w:lvlText w:val="•"/>
      <w:lvlJc w:val="left"/>
      <w:pPr>
        <w:ind w:left="4304" w:hanging="268"/>
      </w:pPr>
      <w:rPr>
        <w:rFonts w:hint="default"/>
        <w:lang w:val="it-IT" w:eastAsia="en-US" w:bidi="ar-SA"/>
      </w:rPr>
    </w:lvl>
    <w:lvl w:ilvl="5" w:tplc="7812B8FC">
      <w:numFmt w:val="bullet"/>
      <w:lvlText w:val="•"/>
      <w:lvlJc w:val="left"/>
      <w:pPr>
        <w:ind w:left="5378" w:hanging="268"/>
      </w:pPr>
      <w:rPr>
        <w:rFonts w:hint="default"/>
        <w:lang w:val="it-IT" w:eastAsia="en-US" w:bidi="ar-SA"/>
      </w:rPr>
    </w:lvl>
    <w:lvl w:ilvl="6" w:tplc="2D28AE50">
      <w:numFmt w:val="bullet"/>
      <w:lvlText w:val="•"/>
      <w:lvlJc w:val="left"/>
      <w:pPr>
        <w:ind w:left="6453" w:hanging="268"/>
      </w:pPr>
      <w:rPr>
        <w:rFonts w:hint="default"/>
        <w:lang w:val="it-IT" w:eastAsia="en-US" w:bidi="ar-SA"/>
      </w:rPr>
    </w:lvl>
    <w:lvl w:ilvl="7" w:tplc="E93C43CA">
      <w:numFmt w:val="bullet"/>
      <w:lvlText w:val="•"/>
      <w:lvlJc w:val="left"/>
      <w:pPr>
        <w:ind w:left="7528" w:hanging="268"/>
      </w:pPr>
      <w:rPr>
        <w:rFonts w:hint="default"/>
        <w:lang w:val="it-IT" w:eastAsia="en-US" w:bidi="ar-SA"/>
      </w:rPr>
    </w:lvl>
    <w:lvl w:ilvl="8" w:tplc="26422DF0">
      <w:numFmt w:val="bullet"/>
      <w:lvlText w:val="•"/>
      <w:lvlJc w:val="left"/>
      <w:pPr>
        <w:ind w:left="8602" w:hanging="268"/>
      </w:pPr>
      <w:rPr>
        <w:rFonts w:hint="default"/>
        <w:lang w:val="it-IT" w:eastAsia="en-US" w:bidi="ar-SA"/>
      </w:rPr>
    </w:lvl>
  </w:abstractNum>
  <w:abstractNum w:abstractNumId="1">
    <w:nsid w:val="1372334B"/>
    <w:multiLevelType w:val="hybridMultilevel"/>
    <w:tmpl w:val="17D48548"/>
    <w:lvl w:ilvl="0" w:tplc="931AD2EE">
      <w:start w:val="12"/>
      <w:numFmt w:val="lowerLetter"/>
      <w:lvlText w:val="%1)"/>
      <w:lvlJc w:val="left"/>
      <w:pPr>
        <w:ind w:left="868" w:hanging="416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2"/>
        <w:szCs w:val="22"/>
        <w:lang w:val="it-IT" w:eastAsia="en-US" w:bidi="ar-SA"/>
      </w:rPr>
    </w:lvl>
    <w:lvl w:ilvl="1" w:tplc="9CF26162">
      <w:numFmt w:val="bullet"/>
      <w:lvlText w:val="•"/>
      <w:lvlJc w:val="left"/>
      <w:pPr>
        <w:ind w:left="1849" w:hanging="416"/>
      </w:pPr>
      <w:rPr>
        <w:rFonts w:hint="default"/>
        <w:lang w:val="it-IT" w:eastAsia="en-US" w:bidi="ar-SA"/>
      </w:rPr>
    </w:lvl>
    <w:lvl w:ilvl="2" w:tplc="777675B6">
      <w:numFmt w:val="bullet"/>
      <w:lvlText w:val="•"/>
      <w:lvlJc w:val="left"/>
      <w:pPr>
        <w:ind w:left="2838" w:hanging="416"/>
      </w:pPr>
      <w:rPr>
        <w:rFonts w:hint="default"/>
        <w:lang w:val="it-IT" w:eastAsia="en-US" w:bidi="ar-SA"/>
      </w:rPr>
    </w:lvl>
    <w:lvl w:ilvl="3" w:tplc="5C06BC90">
      <w:numFmt w:val="bullet"/>
      <w:lvlText w:val="•"/>
      <w:lvlJc w:val="left"/>
      <w:pPr>
        <w:ind w:left="3827" w:hanging="416"/>
      </w:pPr>
      <w:rPr>
        <w:rFonts w:hint="default"/>
        <w:lang w:val="it-IT" w:eastAsia="en-US" w:bidi="ar-SA"/>
      </w:rPr>
    </w:lvl>
    <w:lvl w:ilvl="4" w:tplc="6B74CACA">
      <w:numFmt w:val="bullet"/>
      <w:lvlText w:val="•"/>
      <w:lvlJc w:val="left"/>
      <w:pPr>
        <w:ind w:left="4816" w:hanging="416"/>
      </w:pPr>
      <w:rPr>
        <w:rFonts w:hint="default"/>
        <w:lang w:val="it-IT" w:eastAsia="en-US" w:bidi="ar-SA"/>
      </w:rPr>
    </w:lvl>
    <w:lvl w:ilvl="5" w:tplc="5C045FCE">
      <w:numFmt w:val="bullet"/>
      <w:lvlText w:val="•"/>
      <w:lvlJc w:val="left"/>
      <w:pPr>
        <w:ind w:left="5806" w:hanging="416"/>
      </w:pPr>
      <w:rPr>
        <w:rFonts w:hint="default"/>
        <w:lang w:val="it-IT" w:eastAsia="en-US" w:bidi="ar-SA"/>
      </w:rPr>
    </w:lvl>
    <w:lvl w:ilvl="6" w:tplc="CDCEDD2A">
      <w:numFmt w:val="bullet"/>
      <w:lvlText w:val="•"/>
      <w:lvlJc w:val="left"/>
      <w:pPr>
        <w:ind w:left="6795" w:hanging="416"/>
      </w:pPr>
      <w:rPr>
        <w:rFonts w:hint="default"/>
        <w:lang w:val="it-IT" w:eastAsia="en-US" w:bidi="ar-SA"/>
      </w:rPr>
    </w:lvl>
    <w:lvl w:ilvl="7" w:tplc="149C0AA6">
      <w:numFmt w:val="bullet"/>
      <w:lvlText w:val="•"/>
      <w:lvlJc w:val="left"/>
      <w:pPr>
        <w:ind w:left="7784" w:hanging="416"/>
      </w:pPr>
      <w:rPr>
        <w:rFonts w:hint="default"/>
        <w:lang w:val="it-IT" w:eastAsia="en-US" w:bidi="ar-SA"/>
      </w:rPr>
    </w:lvl>
    <w:lvl w:ilvl="8" w:tplc="CF907F42">
      <w:numFmt w:val="bullet"/>
      <w:lvlText w:val="•"/>
      <w:lvlJc w:val="left"/>
      <w:pPr>
        <w:ind w:left="8773" w:hanging="416"/>
      </w:pPr>
      <w:rPr>
        <w:rFonts w:hint="default"/>
        <w:lang w:val="it-IT" w:eastAsia="en-US" w:bidi="ar-SA"/>
      </w:rPr>
    </w:lvl>
  </w:abstractNum>
  <w:abstractNum w:abstractNumId="2">
    <w:nsid w:val="439F7202"/>
    <w:multiLevelType w:val="hybridMultilevel"/>
    <w:tmpl w:val="2048E4FE"/>
    <w:lvl w:ilvl="0" w:tplc="74AA0F50">
      <w:start w:val="1"/>
      <w:numFmt w:val="lowerLetter"/>
      <w:lvlText w:val="%1)"/>
      <w:lvlJc w:val="left"/>
      <w:pPr>
        <w:ind w:left="868" w:hanging="460"/>
        <w:jc w:val="left"/>
      </w:pPr>
      <w:rPr>
        <w:rFonts w:ascii="Cambria" w:eastAsia="Cambria" w:hAnsi="Cambria" w:cs="Cambria" w:hint="default"/>
        <w:spacing w:val="-7"/>
        <w:w w:val="97"/>
        <w:sz w:val="19"/>
        <w:szCs w:val="19"/>
        <w:lang w:val="it-IT" w:eastAsia="en-US" w:bidi="ar-SA"/>
      </w:rPr>
    </w:lvl>
    <w:lvl w:ilvl="1" w:tplc="ABC433D6">
      <w:numFmt w:val="bullet"/>
      <w:lvlText w:val="•"/>
      <w:lvlJc w:val="left"/>
      <w:pPr>
        <w:ind w:left="1849" w:hanging="460"/>
      </w:pPr>
      <w:rPr>
        <w:rFonts w:hint="default"/>
        <w:lang w:val="it-IT" w:eastAsia="en-US" w:bidi="ar-SA"/>
      </w:rPr>
    </w:lvl>
    <w:lvl w:ilvl="2" w:tplc="0E8A3642">
      <w:numFmt w:val="bullet"/>
      <w:lvlText w:val="•"/>
      <w:lvlJc w:val="left"/>
      <w:pPr>
        <w:ind w:left="2838" w:hanging="460"/>
      </w:pPr>
      <w:rPr>
        <w:rFonts w:hint="default"/>
        <w:lang w:val="it-IT" w:eastAsia="en-US" w:bidi="ar-SA"/>
      </w:rPr>
    </w:lvl>
    <w:lvl w:ilvl="3" w:tplc="E5EE722C">
      <w:numFmt w:val="bullet"/>
      <w:lvlText w:val="•"/>
      <w:lvlJc w:val="left"/>
      <w:pPr>
        <w:ind w:left="3827" w:hanging="460"/>
      </w:pPr>
      <w:rPr>
        <w:rFonts w:hint="default"/>
        <w:lang w:val="it-IT" w:eastAsia="en-US" w:bidi="ar-SA"/>
      </w:rPr>
    </w:lvl>
    <w:lvl w:ilvl="4" w:tplc="6DA262B4">
      <w:numFmt w:val="bullet"/>
      <w:lvlText w:val="•"/>
      <w:lvlJc w:val="left"/>
      <w:pPr>
        <w:ind w:left="4816" w:hanging="460"/>
      </w:pPr>
      <w:rPr>
        <w:rFonts w:hint="default"/>
        <w:lang w:val="it-IT" w:eastAsia="en-US" w:bidi="ar-SA"/>
      </w:rPr>
    </w:lvl>
    <w:lvl w:ilvl="5" w:tplc="FC74A3D8">
      <w:numFmt w:val="bullet"/>
      <w:lvlText w:val="•"/>
      <w:lvlJc w:val="left"/>
      <w:pPr>
        <w:ind w:left="5806" w:hanging="460"/>
      </w:pPr>
      <w:rPr>
        <w:rFonts w:hint="default"/>
        <w:lang w:val="it-IT" w:eastAsia="en-US" w:bidi="ar-SA"/>
      </w:rPr>
    </w:lvl>
    <w:lvl w:ilvl="6" w:tplc="44640070">
      <w:numFmt w:val="bullet"/>
      <w:lvlText w:val="•"/>
      <w:lvlJc w:val="left"/>
      <w:pPr>
        <w:ind w:left="6795" w:hanging="460"/>
      </w:pPr>
      <w:rPr>
        <w:rFonts w:hint="default"/>
        <w:lang w:val="it-IT" w:eastAsia="en-US" w:bidi="ar-SA"/>
      </w:rPr>
    </w:lvl>
    <w:lvl w:ilvl="7" w:tplc="25EE795E">
      <w:numFmt w:val="bullet"/>
      <w:lvlText w:val="•"/>
      <w:lvlJc w:val="left"/>
      <w:pPr>
        <w:ind w:left="7784" w:hanging="460"/>
      </w:pPr>
      <w:rPr>
        <w:rFonts w:hint="default"/>
        <w:lang w:val="it-IT" w:eastAsia="en-US" w:bidi="ar-SA"/>
      </w:rPr>
    </w:lvl>
    <w:lvl w:ilvl="8" w:tplc="9FAC0A4A">
      <w:numFmt w:val="bullet"/>
      <w:lvlText w:val="•"/>
      <w:lvlJc w:val="left"/>
      <w:pPr>
        <w:ind w:left="8773" w:hanging="4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7CD4"/>
    <w:rsid w:val="00557CD4"/>
    <w:rsid w:val="009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406"/>
      <w:outlineLvl w:val="0"/>
    </w:pPr>
    <w:rPr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ind w:left="10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2" w:right="38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406"/>
      <w:outlineLvl w:val="0"/>
    </w:pPr>
    <w:rPr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ind w:left="10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2" w:right="38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l.tenconi</dc:creator>
  <cp:lastModifiedBy>utente</cp:lastModifiedBy>
  <cp:revision>2</cp:revision>
  <dcterms:created xsi:type="dcterms:W3CDTF">2021-10-12T09:26:00Z</dcterms:created>
  <dcterms:modified xsi:type="dcterms:W3CDTF">2021-10-12T09:26:00Z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